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384856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- Поречская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8043188)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63848565" w:id="1"/>
    <w:p>
      <w:pPr>
        <w:sectPr>
          <w:pgSz w:w="11906" w:h="16383" w:orient="portrait"/>
        </w:sectPr>
      </w:pPr>
    </w:p>
    <w:bookmarkEnd w:id="1"/>
    <w:bookmarkEnd w:id="0"/>
    <w:bookmarkStart w:name="block-6384856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bookmarkStart w:name="block-63848566" w:id="4"/>
    <w:p>
      <w:pPr>
        <w:sectPr>
          <w:pgSz w:w="11906" w:h="16383" w:orient="portrait"/>
        </w:sectPr>
      </w:pPr>
    </w:p>
    <w:bookmarkEnd w:id="4"/>
    <w:bookmarkEnd w:id="2"/>
    <w:bookmarkStart w:name="block-63848567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63848567" w:id="6"/>
    <w:p>
      <w:pPr>
        <w:sectPr>
          <w:pgSz w:w="11906" w:h="16383" w:orient="portrait"/>
        </w:sectPr>
      </w:pPr>
    </w:p>
    <w:bookmarkEnd w:id="6"/>
    <w:bookmarkEnd w:id="5"/>
    <w:bookmarkStart w:name="block-63848568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63848568" w:id="8"/>
    <w:p>
      <w:pPr>
        <w:sectPr>
          <w:pgSz w:w="11906" w:h="16383" w:orient="portrait"/>
        </w:sectPr>
      </w:pPr>
    </w:p>
    <w:bookmarkEnd w:id="8"/>
    <w:bookmarkEnd w:id="7"/>
    <w:bookmarkStart w:name="block-63848569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4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848569" w:id="10"/>
    <w:p>
      <w:pPr>
        <w:sectPr>
          <w:pgSz w:w="16383" w:h="11906" w:orient="landscape"/>
        </w:sectPr>
      </w:pPr>
    </w:p>
    <w:bookmarkEnd w:id="10"/>
    <w:bookmarkEnd w:id="9"/>
    <w:bookmarkStart w:name="block-63848570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7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848570" w:id="12"/>
    <w:p>
      <w:pPr>
        <w:sectPr>
          <w:pgSz w:w="16383" w:h="11906" w:orient="landscape"/>
        </w:sectPr>
      </w:pPr>
    </w:p>
    <w:bookmarkEnd w:id="12"/>
    <w:bookmarkEnd w:id="11"/>
    <w:bookmarkStart w:name="block-63848571" w:id="1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543"/>
        <w:gridCol w:w="11066"/>
      </w:tblGrid>
      <w:tr>
        <w:trPr>
          <w:trHeight w:val="79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255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val="13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КЛАССА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69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«Цифровая грамотность»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val="22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«Информационные технологии»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bookmarkStart w:name="block-63848571" w:id="14"/>
    <w:p>
      <w:pPr>
        <w:sectPr>
          <w:pgSz w:w="11906" w:h="16383" w:orient="portrait"/>
        </w:sectPr>
      </w:pPr>
    </w:p>
    <w:bookmarkEnd w:id="14"/>
    <w:bookmarkEnd w:id="13"/>
    <w:bookmarkStart w:name="block-63848573" w:id="15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8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val="207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3"/>
        <w:gridCol w:w="12046"/>
      </w:tblGrid>
      <w:tr>
        <w:trPr>
          <w:trHeight w:val="40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.8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.9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.10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.13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.14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.15</w:t>
            </w:r>
          </w:p>
        </w:tc>
        <w:tc>
          <w:tcPr>
            <w:tcW w:w="13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5"/>
        <w:gridCol w:w="12044"/>
      </w:tblGrid>
      <w:tr>
        <w:trPr>
          <w:trHeight w:val="40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>
      <w:pPr>
        <w:spacing w:before="0" w:after="0"/>
        <w:ind w:left="120"/>
        <w:jc w:val="left"/>
      </w:pPr>
    </w:p>
    <w:bookmarkStart w:name="block-63848573" w:id="16"/>
    <w:p>
      <w:pPr>
        <w:sectPr>
          <w:pgSz w:w="11906" w:h="16383" w:orient="portrait"/>
        </w:sectPr>
      </w:pPr>
    </w:p>
    <w:bookmarkEnd w:id="16"/>
    <w:bookmarkEnd w:id="15"/>
    <w:bookmarkStart w:name="block-63848574" w:id="17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385"/>
      </w:tblGrid>
      <w:tr>
        <w:trPr>
          <w:trHeight w:val="25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val="25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63848574" w:id="18"/>
    <w:p>
      <w:pPr>
        <w:sectPr>
          <w:pgSz w:w="11906" w:h="16383" w:orient="portrait"/>
        </w:sectPr>
      </w:pPr>
    </w:p>
    <w:bookmarkEnd w:id="18"/>
    <w:bookmarkEnd w:id="17"/>
    <w:bookmarkStart w:name="block-63848575" w:id="1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ИНФОРМАТИКЕ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230"/>
        <w:gridCol w:w="10995"/>
      </w:tblGrid>
      <w:tr>
        <w:trPr>
          <w:trHeight w:val="40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IP-адреса узлов. Сетевое хранение данных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неравномерного кода. Информационный объём текста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система счисления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модели. Таблица как представление отношения.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>
        <w:trPr>
          <w:trHeight w:val="739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изучаемом языке программирования). Нахождение минимума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позиционной системе с основанием, меньшим или равным 10,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 отдельные цифры.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val="469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Структурирование информации с помощью списков и таблиц. Многоуровневые списки. Добавление таблиц в текстовые документы.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Преобразование формул при копировании. Относительная, абсолютная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смешанная адресация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63848575" w:id="20"/>
    <w:p>
      <w:pPr>
        <w:sectPr>
          <w:pgSz w:w="11906" w:h="16383" w:orient="portrait"/>
        </w:sectPr>
      </w:pPr>
    </w:p>
    <w:bookmarkEnd w:id="20"/>
    <w:bookmarkEnd w:id="19"/>
    <w:bookmarkStart w:name="block-6384857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3848572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828" Type="http://schemas.openxmlformats.org/officeDocument/2006/relationships/hyperlink" Id="rId52"/>
    <Relationship TargetMode="External" Target="https://m.edsoo.ru/8a1642c4" Type="http://schemas.openxmlformats.org/officeDocument/2006/relationships/hyperlink" Id="rId53"/>
    <Relationship TargetMode="External" Target="https://m.edsoo.ru/8a164472" Type="http://schemas.openxmlformats.org/officeDocument/2006/relationships/hyperlink" Id="rId54"/>
    <Relationship TargetMode="External" Target="https://m.edsoo.ru/8a164652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b456" Type="http://schemas.openxmlformats.org/officeDocument/2006/relationships/hyperlink" Id="rId78"/>
    <Relationship TargetMode="External" Target="https://m.edsoo.ru/8a17afa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