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3B" w:rsidRPr="001029FC" w:rsidRDefault="00EA0AD9" w:rsidP="005D6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9029705"/>
            <wp:effectExtent l="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739" w:rsidRPr="001029FC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5D633B" w:rsidRPr="001029FC" w:rsidRDefault="005D633B" w:rsidP="005D6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AD9" w:rsidRDefault="00EA0AD9" w:rsidP="00030B2B">
      <w:pPr>
        <w:pStyle w:val="pStyleHead1"/>
        <w:rPr>
          <w:rStyle w:val="fStyleHead1"/>
          <w:rFonts w:eastAsia="Calibri"/>
          <w:b w:val="0"/>
          <w:color w:val="auto"/>
          <w:sz w:val="24"/>
          <w:szCs w:val="24"/>
        </w:rPr>
      </w:pPr>
    </w:p>
    <w:p w:rsidR="00EA0AD9" w:rsidRDefault="00EA0AD9" w:rsidP="00030B2B">
      <w:pPr>
        <w:pStyle w:val="pStyleHead1"/>
        <w:rPr>
          <w:rStyle w:val="fStyleHead1"/>
          <w:rFonts w:eastAsia="Calibri"/>
          <w:b w:val="0"/>
          <w:color w:val="auto"/>
          <w:sz w:val="24"/>
          <w:szCs w:val="24"/>
        </w:rPr>
      </w:pPr>
    </w:p>
    <w:p w:rsidR="00030B2B" w:rsidRPr="001029FC" w:rsidRDefault="00030B2B" w:rsidP="00030B2B">
      <w:pPr>
        <w:pStyle w:val="pStyleHead1"/>
        <w:rPr>
          <w:rStyle w:val="fStyleHead1"/>
          <w:rFonts w:eastAsia="Calibri"/>
          <w:b w:val="0"/>
          <w:color w:val="auto"/>
          <w:sz w:val="24"/>
          <w:szCs w:val="24"/>
        </w:rPr>
      </w:pPr>
      <w:bookmarkStart w:id="0" w:name="_GoBack"/>
      <w:bookmarkEnd w:id="0"/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lastRenderedPageBreak/>
        <w:t>Оглавление</w:t>
      </w:r>
    </w:p>
    <w:p w:rsidR="00030B2B" w:rsidRPr="001029FC" w:rsidRDefault="00030B2B" w:rsidP="00030B2B">
      <w:pPr>
        <w:pStyle w:val="pStyleHead1"/>
        <w:numPr>
          <w:ilvl w:val="0"/>
          <w:numId w:val="4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Комплекс основных характеристик </w:t>
      </w:r>
      <w:proofErr w:type="gramStart"/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>дополнительной</w:t>
      </w:r>
      <w:proofErr w:type="gramEnd"/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 </w:t>
      </w:r>
    </w:p>
    <w:p w:rsidR="00030B2B" w:rsidRPr="001029FC" w:rsidRDefault="00030B2B" w:rsidP="00030B2B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>общеразвивающей программы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Пояснительная записка                                                                      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Цель, задачи, ожидаемые результаты                                           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Содержание программы                                                                </w:t>
      </w:r>
    </w:p>
    <w:p w:rsidR="00030B2B" w:rsidRPr="001029FC" w:rsidRDefault="00030B2B" w:rsidP="00030B2B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</w:p>
    <w:p w:rsidR="00030B2B" w:rsidRPr="001029FC" w:rsidRDefault="00030B2B" w:rsidP="00030B2B">
      <w:pPr>
        <w:pStyle w:val="pStyleHead1"/>
        <w:numPr>
          <w:ilvl w:val="0"/>
          <w:numId w:val="4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>Комплекс организационно педагогических условий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Календарный учебный график                                                      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Условия реализации программы                                                   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Формы аттестации                                                                          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Оценочные материалы                                                                   </w:t>
      </w:r>
    </w:p>
    <w:p w:rsidR="00030B2B" w:rsidRPr="001029FC" w:rsidRDefault="00030B2B" w:rsidP="00030B2B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Методические материалы                                                               </w:t>
      </w:r>
    </w:p>
    <w:p w:rsidR="00204D8F" w:rsidRDefault="00030B2B" w:rsidP="00030B2B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Список литературы    </w:t>
      </w:r>
    </w:p>
    <w:p w:rsidR="00030B2B" w:rsidRPr="001029FC" w:rsidRDefault="00204D8F" w:rsidP="00204D8F">
      <w:pPr>
        <w:pStyle w:val="pStyleHead1"/>
        <w:numPr>
          <w:ilvl w:val="0"/>
          <w:numId w:val="4"/>
        </w:numPr>
        <w:tabs>
          <w:tab w:val="center" w:pos="0"/>
        </w:tabs>
        <w:spacing w:before="0" w:after="0"/>
        <w:jc w:val="both"/>
        <w:rPr>
          <w:rStyle w:val="fStyleHead1"/>
          <w:rFonts w:eastAsia="Calibri"/>
          <w:b w:val="0"/>
          <w:color w:val="auto"/>
          <w:sz w:val="24"/>
          <w:szCs w:val="24"/>
        </w:rPr>
      </w:pPr>
      <w:r>
        <w:rPr>
          <w:rStyle w:val="fStyleHead1"/>
          <w:rFonts w:eastAsia="Calibri"/>
          <w:b w:val="0"/>
          <w:color w:val="auto"/>
          <w:sz w:val="24"/>
          <w:szCs w:val="24"/>
        </w:rPr>
        <w:t>Календарно-тематическое планирование</w:t>
      </w:r>
      <w:r w:rsidR="00030B2B" w:rsidRPr="001029FC">
        <w:rPr>
          <w:rStyle w:val="fStyleHead1"/>
          <w:rFonts w:eastAsia="Calibri"/>
          <w:b w:val="0"/>
          <w:color w:val="auto"/>
          <w:sz w:val="24"/>
          <w:szCs w:val="24"/>
        </w:rPr>
        <w:t xml:space="preserve">                                                                    </w:t>
      </w:r>
    </w:p>
    <w:p w:rsidR="00030B2B" w:rsidRPr="001029FC" w:rsidRDefault="00030B2B" w:rsidP="00030B2B">
      <w:pPr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sz w:val="24"/>
          <w:szCs w:val="24"/>
        </w:rPr>
        <w:br w:type="page"/>
      </w:r>
    </w:p>
    <w:p w:rsidR="00030B2B" w:rsidRPr="001029FC" w:rsidRDefault="00030B2B" w:rsidP="00030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29FC">
        <w:rPr>
          <w:rFonts w:ascii="Times New Roman" w:hAnsi="Times New Roman"/>
          <w:b/>
          <w:sz w:val="24"/>
          <w:szCs w:val="24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  <w:proofErr w:type="gramEnd"/>
    </w:p>
    <w:p w:rsidR="00030B2B" w:rsidRPr="001029FC" w:rsidRDefault="00030B2B" w:rsidP="00030B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:rsidR="00030B2B" w:rsidRPr="001029FC" w:rsidRDefault="00030B2B" w:rsidP="00030B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0B2B" w:rsidRPr="001029FC" w:rsidRDefault="00030B2B" w:rsidP="00030B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Нормативные правовые основы разработки ДООП: </w:t>
      </w:r>
    </w:p>
    <w:p w:rsidR="00030B2B" w:rsidRPr="001029FC" w:rsidRDefault="00030B2B" w:rsidP="00030B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030B2B" w:rsidRPr="001029FC" w:rsidRDefault="00030B2B" w:rsidP="00030B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030B2B" w:rsidRPr="001029FC" w:rsidRDefault="00030B2B" w:rsidP="00030B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030B2B" w:rsidRPr="001029FC" w:rsidRDefault="00030B2B" w:rsidP="00030B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30B2B" w:rsidRPr="001029FC" w:rsidRDefault="00030B2B" w:rsidP="00030B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030B2B" w:rsidRPr="001029FC" w:rsidRDefault="00030B2B" w:rsidP="00030B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(общеразвивающей) программе Приказ № 23/4 от 4.09.2018 г.</w:t>
      </w:r>
    </w:p>
    <w:p w:rsidR="00030B2B" w:rsidRPr="001029FC" w:rsidRDefault="00030B2B" w:rsidP="00030B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0B2B" w:rsidRPr="001029FC" w:rsidRDefault="00030B2B" w:rsidP="00030B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Актуальность: </w:t>
      </w:r>
    </w:p>
    <w:p w:rsidR="002E7B46" w:rsidRPr="001029FC" w:rsidRDefault="002E7B46" w:rsidP="002E7B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9FC">
        <w:rPr>
          <w:rFonts w:ascii="Times New Roman" w:hAnsi="Times New Roman"/>
          <w:sz w:val="24"/>
          <w:szCs w:val="24"/>
        </w:rPr>
        <w:t>В последние десятилетия в связи с большими изменениями в духовной, социально – экономической, политической сферах жизни российского общества система образования существенным образом подвергается модернизации и реформированию.</w:t>
      </w:r>
    </w:p>
    <w:p w:rsidR="002E7B46" w:rsidRPr="001029FC" w:rsidRDefault="002E7B46" w:rsidP="002E7B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29FC">
        <w:rPr>
          <w:rFonts w:ascii="Times New Roman" w:hAnsi="Times New Roman"/>
          <w:sz w:val="24"/>
          <w:szCs w:val="24"/>
        </w:rPr>
        <w:t xml:space="preserve">Одним из направлений по обновлению содержания общего социально </w:t>
      </w:r>
      <w:proofErr w:type="gramStart"/>
      <w:r w:rsidRPr="001029FC">
        <w:rPr>
          <w:rFonts w:ascii="Times New Roman" w:hAnsi="Times New Roman"/>
          <w:sz w:val="24"/>
          <w:szCs w:val="24"/>
        </w:rPr>
        <w:t>-г</w:t>
      </w:r>
      <w:proofErr w:type="gramEnd"/>
      <w:r w:rsidRPr="001029FC">
        <w:rPr>
          <w:rFonts w:ascii="Times New Roman" w:hAnsi="Times New Roman"/>
          <w:sz w:val="24"/>
          <w:szCs w:val="24"/>
        </w:rPr>
        <w:t>уманитарного образования является приобщение школьников к духовным ценностям традиционных российских конфессий. Культура России исторически формировалась под воздействием Православия, и все ее сферы глубоко связаны с христианством. Поэтому православная культура – одна из важнейших для  России областей социально-гуманитарного знания. Это обусловливает актуальность и целесообразность изучения курса «Основы православной культура» в системе школьного образования.</w:t>
      </w:r>
    </w:p>
    <w:p w:rsidR="002E7B46" w:rsidRPr="001029FC" w:rsidRDefault="002E7B46" w:rsidP="00030B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B46" w:rsidRPr="001029FC" w:rsidRDefault="00030B2B" w:rsidP="002E7B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hAnsi="Times New Roman"/>
          <w:sz w:val="24"/>
          <w:szCs w:val="24"/>
        </w:rPr>
        <w:tab/>
      </w:r>
      <w:r w:rsidR="002E7B46"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включает в себя следующие основные предметы:</w:t>
      </w: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история, краеведение, ОДНКНР</w:t>
      </w: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программы: </w:t>
      </w:r>
    </w:p>
    <w:p w:rsidR="002E7B46" w:rsidRPr="001029FC" w:rsidRDefault="002E7B46" w:rsidP="002E7B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программы:</w:t>
      </w: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туристическо-краеведческая</w:t>
      </w: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Адресат программы: </w:t>
      </w: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дети 10- 14 лет</w:t>
      </w:r>
    </w:p>
    <w:p w:rsidR="002E7B46" w:rsidRPr="001029FC" w:rsidRDefault="002E7B4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Срок и объем освоения программы:</w:t>
      </w: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1 год , 34 </w:t>
      </w:r>
      <w:proofErr w:type="gram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педагогических</w:t>
      </w:r>
      <w:proofErr w:type="gramEnd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910C16" w:rsidRPr="001029FC">
        <w:rPr>
          <w:rFonts w:ascii="Times New Roman" w:eastAsia="Times New Roman" w:hAnsi="Times New Roman"/>
          <w:sz w:val="24"/>
          <w:szCs w:val="24"/>
          <w:lang w:eastAsia="ru-RU"/>
        </w:rPr>
        <w:t>, базовый уровень</w:t>
      </w:r>
    </w:p>
    <w:p w:rsidR="002E7B46" w:rsidRPr="001029FC" w:rsidRDefault="002E7B4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</w:t>
      </w: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деятельности:</w:t>
      </w: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C16" w:rsidRPr="001029FC">
        <w:rPr>
          <w:rFonts w:ascii="Times New Roman" w:eastAsia="Times New Roman" w:hAnsi="Times New Roman"/>
          <w:sz w:val="24"/>
          <w:szCs w:val="24"/>
          <w:lang w:eastAsia="ru-RU"/>
        </w:rPr>
        <w:t>одновозрастная группа</w:t>
      </w:r>
    </w:p>
    <w:p w:rsidR="00910C16" w:rsidRPr="001029FC" w:rsidRDefault="00910C16" w:rsidP="00910C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Режим занятий:</w:t>
      </w:r>
    </w:p>
    <w:p w:rsidR="00910C16" w:rsidRPr="001029FC" w:rsidRDefault="00910C16" w:rsidP="00910C1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1981"/>
      </w:tblGrid>
      <w:tr w:rsidR="001029FC" w:rsidRPr="001029FC" w:rsidTr="00F96C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96987" w:rsidRPr="001029FC" w:rsidRDefault="00A96987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A96987" w:rsidRPr="001029FC" w:rsidRDefault="00A96987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1029FC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87" w:rsidRPr="001029FC" w:rsidRDefault="00A96987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«Православные святыни Тверской земли»</w:t>
            </w:r>
          </w:p>
        </w:tc>
        <w:tc>
          <w:tcPr>
            <w:tcW w:w="0" w:type="auto"/>
            <w:vAlign w:val="center"/>
            <w:hideMark/>
          </w:tcPr>
          <w:p w:rsidR="00A96987" w:rsidRPr="001029FC" w:rsidRDefault="00A96987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 в неделю;</w:t>
            </w:r>
          </w:p>
          <w:p w:rsidR="00A96987" w:rsidRPr="001029FC" w:rsidRDefault="00A96987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часа в год.</w:t>
            </w:r>
          </w:p>
        </w:tc>
      </w:tr>
    </w:tbl>
    <w:p w:rsidR="00910C16" w:rsidRPr="001029FC" w:rsidRDefault="00910C1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B46" w:rsidRPr="001029FC" w:rsidRDefault="002E7B46" w:rsidP="002E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0B2B" w:rsidRPr="001029FC" w:rsidRDefault="00A96987" w:rsidP="002E7B46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1029FC">
        <w:rPr>
          <w:b/>
        </w:rPr>
        <w:t>1.2. Цель, задачи, ожидаемые результаты</w:t>
      </w:r>
    </w:p>
    <w:p w:rsidR="00B84F51" w:rsidRPr="001029FC" w:rsidRDefault="00B84F51" w:rsidP="00B84F51">
      <w:pPr>
        <w:pStyle w:val="a8"/>
        <w:spacing w:before="225" w:beforeAutospacing="0" w:line="288" w:lineRule="atLeast"/>
        <w:ind w:left="225" w:right="525"/>
      </w:pPr>
      <w:r w:rsidRPr="001029FC">
        <w:rPr>
          <w:rStyle w:val="a9"/>
        </w:rPr>
        <w:t>Цель</w:t>
      </w:r>
      <w:r w:rsidRPr="001029FC">
        <w:t> данного курса: ознакомление учащихся с православным духовным наследием родного края; духовное оздоровление подрастающего поколения, благодаря высокому нравственному потенциалу изучаемого материала.</w:t>
      </w:r>
    </w:p>
    <w:p w:rsidR="00B84F51" w:rsidRPr="001029FC" w:rsidRDefault="00B84F51" w:rsidP="00B84F51">
      <w:pPr>
        <w:pStyle w:val="a8"/>
        <w:spacing w:before="225" w:beforeAutospacing="0" w:line="288" w:lineRule="atLeast"/>
        <w:ind w:left="225" w:right="525"/>
      </w:pPr>
      <w:r w:rsidRPr="001029FC">
        <w:rPr>
          <w:rStyle w:val="a9"/>
        </w:rPr>
        <w:t>Задачи курса: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rPr>
          <w:rStyle w:val="a9"/>
        </w:rPr>
        <w:t>Обучающие: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обеспечение более глубокого понимания других гуманитарных дисциплин: истории, философии, мифологии, литературы;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формирование представлений о базовой роли православной веры в укладе жизни наших предков, в вопросах воспитания детей и молодежи;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ознакомление с устройством древней Твери, с ее посадами и ремесленными слободами их жизнью и бытом;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формирование представлений о повседневной жизни и быте наших предков;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формирование представлений об утраченных старинных тверских храмах и монастырях;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формирование представлений о древних тверских городах и селениях их жизни и быте;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 xml:space="preserve">- ознакомление с местно чтимыми тверскими иконами Пресвятой Богородицы: Тучная Гора, </w:t>
      </w:r>
      <w:proofErr w:type="spellStart"/>
      <w:r w:rsidRPr="001029FC">
        <w:t>Выдропужская</w:t>
      </w:r>
      <w:proofErr w:type="spellEnd"/>
      <w:r w:rsidRPr="001029FC">
        <w:t xml:space="preserve">, </w:t>
      </w:r>
      <w:proofErr w:type="spellStart"/>
      <w:r w:rsidRPr="001029FC">
        <w:t>Оковецкая</w:t>
      </w:r>
      <w:proofErr w:type="spellEnd"/>
      <w:r w:rsidRPr="001029FC">
        <w:t xml:space="preserve"> – Ржевская, </w:t>
      </w:r>
      <w:proofErr w:type="spellStart"/>
      <w:r w:rsidRPr="001029FC">
        <w:t>Шестаковская</w:t>
      </w:r>
      <w:proofErr w:type="spellEnd"/>
      <w:r w:rsidRPr="001029FC">
        <w:t xml:space="preserve"> и др.;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 xml:space="preserve">- ознакомление с жизнью и духовными подвигами тверских святых: Михаила Тверского, Анны </w:t>
      </w:r>
      <w:proofErr w:type="spellStart"/>
      <w:r w:rsidRPr="001029FC">
        <w:t>Кашинской</w:t>
      </w:r>
      <w:proofErr w:type="spellEnd"/>
      <w:r w:rsidRPr="001029FC">
        <w:t xml:space="preserve">, Нила </w:t>
      </w:r>
      <w:proofErr w:type="spellStart"/>
      <w:r w:rsidRPr="001029FC">
        <w:t>Столобенского</w:t>
      </w:r>
      <w:proofErr w:type="spellEnd"/>
      <w:r w:rsidRPr="001029FC">
        <w:t xml:space="preserve">, </w:t>
      </w:r>
      <w:proofErr w:type="spellStart"/>
      <w:r w:rsidRPr="001029FC">
        <w:t>Макария</w:t>
      </w:r>
      <w:proofErr w:type="spellEnd"/>
      <w:r w:rsidRPr="001029FC">
        <w:t xml:space="preserve"> </w:t>
      </w:r>
      <w:proofErr w:type="spellStart"/>
      <w:r w:rsidRPr="001029FC">
        <w:t>Калязинского</w:t>
      </w:r>
      <w:proofErr w:type="spellEnd"/>
      <w:r w:rsidRPr="001029FC">
        <w:t xml:space="preserve">, Ефрема </w:t>
      </w:r>
      <w:proofErr w:type="spellStart"/>
      <w:r w:rsidRPr="001029FC">
        <w:t>Новоторжского</w:t>
      </w:r>
      <w:proofErr w:type="spellEnd"/>
      <w:r w:rsidRPr="001029FC">
        <w:t xml:space="preserve"> и др.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rPr>
          <w:rStyle w:val="a9"/>
        </w:rPr>
        <w:t>воспитательные</w:t>
      </w:r>
      <w:r w:rsidRPr="001029FC">
        <w:t>: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углубление знаний о культуре и быте нашего народа, и на этой основе знакомство с морально - этическими нормами православного русского общества;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развитие навыков культурного общения и поведения в обществе;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обогащение духовного мира подрастающего поколения;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воспитание любви к Родине, на примере подвигов наших славных предков;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воспитание ответственности за свои поступки, слова и мысли;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rPr>
          <w:rStyle w:val="a9"/>
        </w:rPr>
        <w:t>развивающие: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lastRenderedPageBreak/>
        <w:t>- формирование целостного восприятия мира;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творческое развитие ребенка на основе знаний о культуре и истории Тверского края;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формирование потребности ребенка в творческом участии в жизни родного края, в сохранении природы и созидании культуры Тверской земли.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развитие волевых качеств, культуры мышления и культуры чувств;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выработка этических принципов, определяющих качество межличностных отношений на основе культурных традиций России.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rPr>
          <w:rStyle w:val="a9"/>
        </w:rPr>
        <w:t>Прогнозируемые результаты</w:t>
      </w:r>
      <w:r w:rsidRPr="001029FC">
        <w:t> после окончания курса следующие: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учащиеся должны иметь представление об уникальном географическом положении Тверского края;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иметь представление о роли Православной веры как проводника идей объединения русских земель; в деле защиты родного края от врагов; в вопросах формирования морально- этических норм поведения; в вопросах воспитания детей и молодежи; в вопросах формирования и сохранения национального самосознания;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 иметь представление об основных этапах возникновения и развития Тверского княжества и его роли в становлении Московского государства;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 xml:space="preserve">- знать основные этапы жизни тверских святых: святого благоверного князя Михаила Ярославича Тверского, святой благоверной княгини Анны </w:t>
      </w:r>
      <w:proofErr w:type="spellStart"/>
      <w:r w:rsidRPr="001029FC">
        <w:t>Кашинской</w:t>
      </w:r>
      <w:proofErr w:type="spellEnd"/>
      <w:r w:rsidRPr="001029FC">
        <w:t xml:space="preserve">, первого тверского епископа </w:t>
      </w:r>
      <w:proofErr w:type="spellStart"/>
      <w:r w:rsidRPr="001029FC">
        <w:t>Симеона</w:t>
      </w:r>
      <w:proofErr w:type="spellEnd"/>
      <w:r w:rsidRPr="001029FC">
        <w:t xml:space="preserve">, Арсения Тверского, преподобного Нила </w:t>
      </w:r>
      <w:proofErr w:type="spellStart"/>
      <w:r w:rsidRPr="001029FC">
        <w:t>Столобенского</w:t>
      </w:r>
      <w:proofErr w:type="spellEnd"/>
      <w:r w:rsidRPr="001029FC">
        <w:t xml:space="preserve">, преподобного </w:t>
      </w:r>
      <w:proofErr w:type="spellStart"/>
      <w:r w:rsidRPr="001029FC">
        <w:t>Макария</w:t>
      </w:r>
      <w:proofErr w:type="spellEnd"/>
      <w:r w:rsidRPr="001029FC">
        <w:t xml:space="preserve"> </w:t>
      </w:r>
      <w:proofErr w:type="spellStart"/>
      <w:r w:rsidRPr="001029FC">
        <w:t>Калязинского</w:t>
      </w:r>
      <w:proofErr w:type="spellEnd"/>
      <w:r w:rsidRPr="001029FC">
        <w:t xml:space="preserve">, Аркадия и Ефрема </w:t>
      </w:r>
      <w:proofErr w:type="spellStart"/>
      <w:r w:rsidRPr="001029FC">
        <w:t>Новоторжских</w:t>
      </w:r>
      <w:proofErr w:type="spellEnd"/>
      <w:r w:rsidRPr="001029FC">
        <w:t xml:space="preserve"> и других тверских святых;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знать устройство древней Твери: Тверского Кремля и посадов;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 xml:space="preserve">- иметь представление о ремеслах, распространенных в тверских посадах и ремесленных слободах, об образе жизни древних </w:t>
      </w:r>
      <w:proofErr w:type="spellStart"/>
      <w:r w:rsidRPr="001029FC">
        <w:t>тверичей</w:t>
      </w:r>
      <w:proofErr w:type="spellEnd"/>
      <w:r w:rsidRPr="001029FC">
        <w:t>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иметь представление о расположении на местности древних утраченных тверских монастырей и храмов;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знать, в общих чертах, историю сохранившихся и вновь построенных, городских храмов и монастырей;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>- иметь представление о древних городах и селениях Тверского края, ровесниках Тверского княжества;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</w:pPr>
      <w:r w:rsidRPr="001029FC">
        <w:t xml:space="preserve">- иметь представление об истории и основных этапах существования наиболее известных храмов Тверской земли: Тверского </w:t>
      </w:r>
      <w:proofErr w:type="spellStart"/>
      <w:proofErr w:type="gramStart"/>
      <w:r w:rsidRPr="001029FC">
        <w:t>Спасо</w:t>
      </w:r>
      <w:proofErr w:type="spellEnd"/>
      <w:r w:rsidRPr="001029FC">
        <w:t xml:space="preserve"> - Преображенского</w:t>
      </w:r>
      <w:proofErr w:type="gramEnd"/>
      <w:r w:rsidRPr="001029FC">
        <w:t xml:space="preserve"> кафедрального собора, Тверской Троицкой церкви (Белая Троица), церкви Рождества Пресвятой Богородицы в селе Городня и др.;</w:t>
      </w:r>
    </w:p>
    <w:p w:rsidR="00B84F51" w:rsidRPr="001029FC" w:rsidRDefault="00B84F51" w:rsidP="00B84F51">
      <w:pPr>
        <w:pStyle w:val="a4"/>
        <w:spacing w:before="225" w:beforeAutospacing="0" w:line="288" w:lineRule="atLeast"/>
        <w:ind w:left="225" w:right="525"/>
        <w:rPr>
          <w:shd w:val="clear" w:color="auto" w:fill="FFFFFF"/>
        </w:rPr>
      </w:pPr>
      <w:r w:rsidRPr="001029FC">
        <w:rPr>
          <w:shd w:val="clear" w:color="auto" w:fill="FFFFFF"/>
        </w:rPr>
        <w:t xml:space="preserve">знать историю наиболее известных монастырей Тверской земли: Тверского </w:t>
      </w:r>
      <w:proofErr w:type="spellStart"/>
      <w:r w:rsidRPr="001029FC">
        <w:rPr>
          <w:shd w:val="clear" w:color="auto" w:fill="FFFFFF"/>
        </w:rPr>
        <w:t>Отроч</w:t>
      </w:r>
      <w:proofErr w:type="spellEnd"/>
      <w:r w:rsidRPr="001029FC">
        <w:rPr>
          <w:shd w:val="clear" w:color="auto" w:fill="FFFFFF"/>
        </w:rPr>
        <w:t xml:space="preserve"> монастыря, </w:t>
      </w:r>
      <w:proofErr w:type="spellStart"/>
      <w:r w:rsidRPr="001029FC">
        <w:rPr>
          <w:shd w:val="clear" w:color="auto" w:fill="FFFFFF"/>
        </w:rPr>
        <w:t>Торжокского</w:t>
      </w:r>
      <w:proofErr w:type="spellEnd"/>
      <w:r w:rsidRPr="001029FC">
        <w:rPr>
          <w:shd w:val="clear" w:color="auto" w:fill="FFFFFF"/>
        </w:rPr>
        <w:t xml:space="preserve"> Борисоглебского монастыря, </w:t>
      </w:r>
      <w:proofErr w:type="spellStart"/>
      <w:r w:rsidRPr="001029FC">
        <w:rPr>
          <w:shd w:val="clear" w:color="auto" w:fill="FFFFFF"/>
        </w:rPr>
        <w:t>Нило</w:t>
      </w:r>
      <w:proofErr w:type="spellEnd"/>
      <w:r w:rsidRPr="001029FC">
        <w:rPr>
          <w:shd w:val="clear" w:color="auto" w:fill="FFFFFF"/>
        </w:rPr>
        <w:t xml:space="preserve"> - </w:t>
      </w:r>
      <w:proofErr w:type="spellStart"/>
      <w:r w:rsidRPr="001029FC">
        <w:rPr>
          <w:shd w:val="clear" w:color="auto" w:fill="FFFFFF"/>
        </w:rPr>
        <w:t>Столобенской</w:t>
      </w:r>
      <w:proofErr w:type="spellEnd"/>
      <w:r w:rsidRPr="001029FC">
        <w:rPr>
          <w:shd w:val="clear" w:color="auto" w:fill="FFFFFF"/>
        </w:rPr>
        <w:t xml:space="preserve"> пустыни, </w:t>
      </w:r>
      <w:proofErr w:type="spellStart"/>
      <w:r w:rsidRPr="001029FC">
        <w:rPr>
          <w:shd w:val="clear" w:color="auto" w:fill="FFFFFF"/>
        </w:rPr>
        <w:t>Калязинского</w:t>
      </w:r>
      <w:proofErr w:type="spellEnd"/>
      <w:r w:rsidRPr="001029FC">
        <w:rPr>
          <w:shd w:val="clear" w:color="auto" w:fill="FFFFFF"/>
        </w:rPr>
        <w:t xml:space="preserve"> Макарьева Троицкого монастыря и др.</w:t>
      </w:r>
    </w:p>
    <w:p w:rsidR="001029FC" w:rsidRDefault="001029FC" w:rsidP="00AA6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F02" w:rsidRPr="00204D8F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D8F">
        <w:rPr>
          <w:rFonts w:ascii="Times New Roman" w:hAnsi="Times New Roman"/>
          <w:b/>
          <w:sz w:val="24"/>
          <w:szCs w:val="24"/>
        </w:rPr>
        <w:lastRenderedPageBreak/>
        <w:t>1.3. Содержание программы</w:t>
      </w:r>
    </w:p>
    <w:p w:rsidR="00AA580A" w:rsidRPr="001029FC" w:rsidRDefault="00AA580A" w:rsidP="00AA6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580A" w:rsidRPr="001029FC" w:rsidRDefault="00AA580A" w:rsidP="00AA580A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029FC">
        <w:rPr>
          <w:rStyle w:val="fStyleTextBold"/>
          <w:color w:val="auto"/>
          <w:sz w:val="24"/>
          <w:szCs w:val="24"/>
        </w:rPr>
        <w:t>«Православные святыни Тверской земли»</w:t>
      </w:r>
    </w:p>
    <w:p w:rsidR="00AA580A" w:rsidRPr="001029FC" w:rsidRDefault="00AA580A" w:rsidP="00AA580A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029FC">
        <w:rPr>
          <w:rStyle w:val="fStyleTextBold"/>
          <w:color w:val="auto"/>
          <w:sz w:val="24"/>
          <w:szCs w:val="24"/>
        </w:rPr>
        <w:t>Учебный план</w:t>
      </w:r>
    </w:p>
    <w:p w:rsidR="00AA580A" w:rsidRPr="001029FC" w:rsidRDefault="00AA580A" w:rsidP="00AA580A">
      <w:pPr>
        <w:pStyle w:val="pStyleTextRight"/>
        <w:spacing w:line="240" w:lineRule="auto"/>
        <w:ind w:firstLine="567"/>
        <w:rPr>
          <w:sz w:val="24"/>
          <w:szCs w:val="24"/>
        </w:rPr>
      </w:pPr>
      <w:r w:rsidRPr="001029FC">
        <w:rPr>
          <w:rStyle w:val="fStyleText"/>
          <w:color w:val="auto"/>
          <w:sz w:val="24"/>
          <w:szCs w:val="24"/>
        </w:rPr>
        <w:t>Таблица 1.3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425"/>
        <w:gridCol w:w="1383"/>
        <w:gridCol w:w="1219"/>
        <w:gridCol w:w="1979"/>
        <w:gridCol w:w="2207"/>
      </w:tblGrid>
      <w:tr w:rsidR="00AA580A" w:rsidRPr="001029FC" w:rsidTr="007F1EAC">
        <w:trPr>
          <w:trHeight w:val="369"/>
        </w:trPr>
        <w:tc>
          <w:tcPr>
            <w:tcW w:w="990" w:type="dxa"/>
            <w:vMerge w:val="restart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№</w:t>
            </w:r>
          </w:p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proofErr w:type="gramStart"/>
            <w:r w:rsidRPr="001029FC">
              <w:rPr>
                <w:rStyle w:val="fStyleTableTh"/>
                <w:color w:val="auto"/>
              </w:rPr>
              <w:t>п</w:t>
            </w:r>
            <w:proofErr w:type="gramEnd"/>
            <w:r w:rsidRPr="001029FC">
              <w:rPr>
                <w:rStyle w:val="fStyleTableTh"/>
                <w:color w:val="auto"/>
              </w:rPr>
              <w:t>/п</w:t>
            </w:r>
          </w:p>
        </w:tc>
        <w:tc>
          <w:tcPr>
            <w:tcW w:w="2425" w:type="dxa"/>
            <w:vMerge w:val="restart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Название раздела, темы</w:t>
            </w:r>
          </w:p>
        </w:tc>
        <w:tc>
          <w:tcPr>
            <w:tcW w:w="4581" w:type="dxa"/>
            <w:gridSpan w:val="3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Количество часов</w:t>
            </w:r>
          </w:p>
        </w:tc>
        <w:tc>
          <w:tcPr>
            <w:tcW w:w="2207" w:type="dxa"/>
            <w:vMerge w:val="restart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Формы аттестации/контроля</w:t>
            </w:r>
          </w:p>
        </w:tc>
      </w:tr>
      <w:tr w:rsidR="00AA580A" w:rsidRPr="001029FC" w:rsidTr="007F1EAC">
        <w:trPr>
          <w:trHeight w:val="369"/>
        </w:trPr>
        <w:tc>
          <w:tcPr>
            <w:tcW w:w="990" w:type="dxa"/>
            <w:vMerge/>
          </w:tcPr>
          <w:p w:rsidR="00AA580A" w:rsidRPr="001029FC" w:rsidRDefault="00AA580A" w:rsidP="00F96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AA580A" w:rsidRPr="001029FC" w:rsidRDefault="00AA580A" w:rsidP="00F96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Всего</w:t>
            </w:r>
          </w:p>
        </w:tc>
        <w:tc>
          <w:tcPr>
            <w:tcW w:w="1219" w:type="dxa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Теория</w:t>
            </w:r>
          </w:p>
        </w:tc>
        <w:tc>
          <w:tcPr>
            <w:tcW w:w="1979" w:type="dxa"/>
          </w:tcPr>
          <w:p w:rsidR="00AA580A" w:rsidRPr="001029FC" w:rsidRDefault="00AA580A" w:rsidP="00F96C09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rStyle w:val="fStyleTableTh"/>
                <w:color w:val="auto"/>
              </w:rPr>
              <w:t>Практика</w:t>
            </w:r>
          </w:p>
        </w:tc>
        <w:tc>
          <w:tcPr>
            <w:tcW w:w="2207" w:type="dxa"/>
            <w:vMerge/>
          </w:tcPr>
          <w:p w:rsidR="00AA580A" w:rsidRPr="001029FC" w:rsidRDefault="00AA580A" w:rsidP="00F96C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0A" w:rsidRPr="001029FC" w:rsidTr="007F1EAC">
        <w:trPr>
          <w:trHeight w:val="369"/>
        </w:trPr>
        <w:tc>
          <w:tcPr>
            <w:tcW w:w="990" w:type="dxa"/>
          </w:tcPr>
          <w:p w:rsidR="00AA580A" w:rsidRPr="001029FC" w:rsidRDefault="00AA580A" w:rsidP="00AA580A">
            <w:pPr>
              <w:pStyle w:val="pStyleTable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AA580A" w:rsidRPr="001029FC" w:rsidRDefault="00BB0F3F" w:rsidP="00F96C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81311209"/>
            <w:r w:rsidRPr="001029FC">
              <w:rPr>
                <w:rFonts w:ascii="Times New Roman" w:hAnsi="Times New Roman"/>
                <w:bCs/>
                <w:sz w:val="24"/>
                <w:szCs w:val="24"/>
              </w:rPr>
              <w:t>Древняя тверская литература и искусство</w:t>
            </w:r>
            <w:bookmarkEnd w:id="1"/>
          </w:p>
        </w:tc>
        <w:tc>
          <w:tcPr>
            <w:tcW w:w="1383" w:type="dxa"/>
          </w:tcPr>
          <w:p w:rsidR="00AA580A" w:rsidRPr="001029FC" w:rsidRDefault="009166A9" w:rsidP="00F9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AA580A" w:rsidRPr="001029FC" w:rsidRDefault="00AA580A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  <w:lang w:val="en-US"/>
              </w:rPr>
              <w:t xml:space="preserve">       </w:t>
            </w:r>
            <w:r w:rsidR="001029FC"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AA580A" w:rsidRPr="001029FC" w:rsidRDefault="001029FC" w:rsidP="00F96C09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AA580A" w:rsidRPr="001029FC" w:rsidRDefault="007F1EAC" w:rsidP="007F1EA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зачёт</w:t>
            </w:r>
          </w:p>
        </w:tc>
      </w:tr>
      <w:tr w:rsidR="00AA580A" w:rsidRPr="001029FC" w:rsidTr="007F1EAC">
        <w:trPr>
          <w:trHeight w:val="369"/>
        </w:trPr>
        <w:tc>
          <w:tcPr>
            <w:tcW w:w="990" w:type="dxa"/>
          </w:tcPr>
          <w:p w:rsidR="00AA580A" w:rsidRPr="001029FC" w:rsidRDefault="00AA580A" w:rsidP="00AA580A">
            <w:pPr>
              <w:pStyle w:val="pStyleTable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AA580A" w:rsidRPr="001029FC" w:rsidRDefault="00D13132" w:rsidP="00F96C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29FC">
              <w:rPr>
                <w:rFonts w:ascii="Times New Roman" w:hAnsi="Times New Roman"/>
                <w:bCs/>
                <w:sz w:val="24"/>
                <w:szCs w:val="24"/>
              </w:rPr>
              <w:t>Святые Тверской земли</w:t>
            </w:r>
          </w:p>
        </w:tc>
        <w:tc>
          <w:tcPr>
            <w:tcW w:w="1383" w:type="dxa"/>
          </w:tcPr>
          <w:p w:rsidR="00AA580A" w:rsidRPr="001029FC" w:rsidRDefault="00D13132" w:rsidP="00F9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AA580A" w:rsidRPr="001029FC" w:rsidRDefault="00AA580A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  <w:lang w:val="en-US"/>
              </w:rPr>
              <w:t xml:space="preserve">       </w:t>
            </w:r>
            <w:r w:rsidR="007F1EAC" w:rsidRPr="001029FC">
              <w:rPr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AA580A" w:rsidRPr="001029FC" w:rsidRDefault="007F1EAC" w:rsidP="00F96C09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AA580A" w:rsidRPr="001029FC" w:rsidRDefault="007F1EAC" w:rsidP="007F1EA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зачёт</w:t>
            </w:r>
          </w:p>
        </w:tc>
      </w:tr>
      <w:tr w:rsidR="00AA580A" w:rsidRPr="001029FC" w:rsidTr="007F1EAC">
        <w:trPr>
          <w:trHeight w:val="369"/>
        </w:trPr>
        <w:tc>
          <w:tcPr>
            <w:tcW w:w="990" w:type="dxa"/>
          </w:tcPr>
          <w:p w:rsidR="00AA580A" w:rsidRPr="001029FC" w:rsidRDefault="00AA580A" w:rsidP="00AA580A">
            <w:pPr>
              <w:pStyle w:val="pStyleTable"/>
              <w:numPr>
                <w:ilvl w:val="0"/>
                <w:numId w:val="8"/>
              </w:numPr>
              <w:spacing w:line="240" w:lineRule="auto"/>
              <w:rPr>
                <w:rStyle w:val="fStyleTable"/>
                <w:color w:val="auto"/>
              </w:rPr>
            </w:pPr>
          </w:p>
        </w:tc>
        <w:tc>
          <w:tcPr>
            <w:tcW w:w="2425" w:type="dxa"/>
          </w:tcPr>
          <w:p w:rsidR="00AA580A" w:rsidRPr="001029FC" w:rsidRDefault="007F1EAC" w:rsidP="00F96C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29FC">
              <w:rPr>
                <w:rFonts w:ascii="Times New Roman" w:hAnsi="Times New Roman"/>
                <w:bCs/>
                <w:sz w:val="24"/>
                <w:szCs w:val="24"/>
              </w:rPr>
              <w:t>Православные святыни Тверской земли</w:t>
            </w:r>
          </w:p>
        </w:tc>
        <w:tc>
          <w:tcPr>
            <w:tcW w:w="1383" w:type="dxa"/>
          </w:tcPr>
          <w:p w:rsidR="00AA580A" w:rsidRPr="001029FC" w:rsidRDefault="007F1EAC" w:rsidP="00F9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AA580A" w:rsidRPr="001029FC" w:rsidRDefault="00AA580A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  <w:lang w:val="en-US"/>
              </w:rPr>
              <w:t xml:space="preserve">       </w:t>
            </w:r>
            <w:r w:rsidR="007F1EAC" w:rsidRPr="001029FC">
              <w:rPr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AA580A" w:rsidRPr="001029FC" w:rsidRDefault="007F1EAC" w:rsidP="00F96C09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AA580A" w:rsidRPr="001029FC" w:rsidRDefault="007F1EAC" w:rsidP="007F1EA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зачёт</w:t>
            </w:r>
          </w:p>
        </w:tc>
      </w:tr>
      <w:tr w:rsidR="00AA580A" w:rsidRPr="001029FC" w:rsidTr="007F1EAC">
        <w:trPr>
          <w:trHeight w:val="369"/>
        </w:trPr>
        <w:tc>
          <w:tcPr>
            <w:tcW w:w="990" w:type="dxa"/>
          </w:tcPr>
          <w:p w:rsidR="00AA580A" w:rsidRPr="001029FC" w:rsidRDefault="00AA580A" w:rsidP="00AA580A">
            <w:pPr>
              <w:pStyle w:val="pStyleTable"/>
              <w:numPr>
                <w:ilvl w:val="0"/>
                <w:numId w:val="8"/>
              </w:numPr>
              <w:spacing w:line="240" w:lineRule="auto"/>
              <w:rPr>
                <w:rStyle w:val="fStyleTable"/>
                <w:color w:val="auto"/>
              </w:rPr>
            </w:pPr>
          </w:p>
        </w:tc>
        <w:tc>
          <w:tcPr>
            <w:tcW w:w="2425" w:type="dxa"/>
          </w:tcPr>
          <w:p w:rsidR="00AA580A" w:rsidRPr="001029FC" w:rsidRDefault="007F1EAC" w:rsidP="00F96C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29FC">
              <w:rPr>
                <w:rFonts w:ascii="Times New Roman" w:hAnsi="Times New Roman"/>
                <w:bCs/>
                <w:sz w:val="24"/>
                <w:szCs w:val="24"/>
              </w:rPr>
              <w:t>Страницы жизни православных христиан уроженцев Тверской земли</w:t>
            </w:r>
          </w:p>
        </w:tc>
        <w:tc>
          <w:tcPr>
            <w:tcW w:w="1383" w:type="dxa"/>
          </w:tcPr>
          <w:p w:rsidR="00AA580A" w:rsidRPr="001029FC" w:rsidRDefault="007F1EAC" w:rsidP="00F9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AA580A" w:rsidRPr="001029FC" w:rsidRDefault="00AA580A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  <w:lang w:val="en-US"/>
              </w:rPr>
              <w:t xml:space="preserve">       </w:t>
            </w:r>
            <w:r w:rsidR="007F1EAC" w:rsidRPr="001029FC"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AA580A" w:rsidRPr="001029FC" w:rsidRDefault="007F1EAC" w:rsidP="00F96C09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AA580A" w:rsidRPr="001029FC" w:rsidRDefault="007F1EAC" w:rsidP="007F1EAC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1029FC">
              <w:rPr>
                <w:sz w:val="24"/>
                <w:szCs w:val="24"/>
              </w:rPr>
              <w:t>Зачёт, творческая работа</w:t>
            </w:r>
          </w:p>
        </w:tc>
      </w:tr>
      <w:tr w:rsidR="00AA580A" w:rsidRPr="001029FC" w:rsidTr="007F1EAC">
        <w:trPr>
          <w:trHeight w:val="369"/>
        </w:trPr>
        <w:tc>
          <w:tcPr>
            <w:tcW w:w="990" w:type="dxa"/>
          </w:tcPr>
          <w:p w:rsidR="00AA580A" w:rsidRPr="001029FC" w:rsidRDefault="00AA580A" w:rsidP="00F96C09">
            <w:pPr>
              <w:pStyle w:val="pStyleTable"/>
              <w:spacing w:line="240" w:lineRule="auto"/>
              <w:ind w:left="720"/>
              <w:jc w:val="center"/>
              <w:rPr>
                <w:rStyle w:val="fStyleTable"/>
                <w:color w:val="auto"/>
              </w:rPr>
            </w:pPr>
          </w:p>
        </w:tc>
        <w:tc>
          <w:tcPr>
            <w:tcW w:w="2425" w:type="dxa"/>
          </w:tcPr>
          <w:p w:rsidR="00AA580A" w:rsidRPr="001029FC" w:rsidRDefault="00AA580A" w:rsidP="00F96C09">
            <w:pPr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383" w:type="dxa"/>
          </w:tcPr>
          <w:p w:rsidR="00AA580A" w:rsidRPr="001029FC" w:rsidRDefault="007F1EAC" w:rsidP="00F9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hAnsi="Times New Roman"/>
                <w:sz w:val="24"/>
                <w:szCs w:val="24"/>
              </w:rPr>
              <w:t>3</w:t>
            </w:r>
            <w:r w:rsidR="00AA580A" w:rsidRPr="00102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AA580A" w:rsidRPr="001029FC" w:rsidRDefault="001029FC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9" w:type="dxa"/>
          </w:tcPr>
          <w:p w:rsidR="00AA580A" w:rsidRPr="001029FC" w:rsidRDefault="001029FC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AA580A" w:rsidRPr="001029FC" w:rsidRDefault="00AA580A" w:rsidP="00F96C0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A580A" w:rsidRPr="001029FC" w:rsidRDefault="00AA580A" w:rsidP="00AA580A">
      <w:pPr>
        <w:pStyle w:val="pStyleTextCenter"/>
        <w:spacing w:line="240" w:lineRule="auto"/>
        <w:ind w:firstLine="567"/>
        <w:rPr>
          <w:rStyle w:val="fStyleTextBold"/>
          <w:color w:val="auto"/>
          <w:sz w:val="24"/>
          <w:szCs w:val="24"/>
        </w:rPr>
      </w:pPr>
    </w:p>
    <w:p w:rsidR="00AA580A" w:rsidRPr="001029FC" w:rsidRDefault="00AA580A" w:rsidP="00AA580A">
      <w:pPr>
        <w:pStyle w:val="pStyleTextCenter"/>
        <w:spacing w:line="240" w:lineRule="auto"/>
        <w:ind w:firstLine="567"/>
        <w:rPr>
          <w:rStyle w:val="fStyleTextBold"/>
          <w:color w:val="auto"/>
          <w:sz w:val="24"/>
          <w:szCs w:val="24"/>
        </w:rPr>
      </w:pPr>
    </w:p>
    <w:p w:rsidR="007F1EAC" w:rsidRPr="001029FC" w:rsidRDefault="007F1EAC" w:rsidP="007F1EAC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029FC">
        <w:rPr>
          <w:rStyle w:val="fStyleTextBold"/>
          <w:color w:val="auto"/>
          <w:sz w:val="24"/>
          <w:szCs w:val="24"/>
        </w:rPr>
        <w:t>Содержание учебного плана</w:t>
      </w:r>
    </w:p>
    <w:p w:rsidR="00AA580A" w:rsidRPr="001029FC" w:rsidRDefault="00AA580A" w:rsidP="00AA580A">
      <w:pPr>
        <w:pStyle w:val="pStyleTextCenter"/>
        <w:spacing w:line="240" w:lineRule="auto"/>
        <w:ind w:firstLine="567"/>
        <w:rPr>
          <w:rStyle w:val="fStyleTextBold"/>
          <w:color w:val="auto"/>
          <w:sz w:val="24"/>
          <w:szCs w:val="24"/>
        </w:rPr>
      </w:pPr>
    </w:p>
    <w:p w:rsidR="00226E0D" w:rsidRPr="001029FC" w:rsidRDefault="009166A9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b/>
          <w:bCs/>
          <w:i/>
          <w:iCs/>
        </w:rPr>
        <w:t xml:space="preserve">Тема </w:t>
      </w:r>
      <w:r w:rsidR="00226E0D" w:rsidRPr="001029FC">
        <w:rPr>
          <w:b/>
          <w:bCs/>
          <w:i/>
          <w:iCs/>
        </w:rPr>
        <w:t>1: Древняя Тверская литература и искусство (7ч)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Понятие о церковном краеведении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Моя Родина зовется Россия. Она – самая большая страна в мире. Россия – страна с древней </w:t>
      </w:r>
      <w:proofErr w:type="spellStart"/>
      <w:r w:rsidRPr="001029FC">
        <w:t>историей</w:t>
      </w:r>
      <w:proofErr w:type="gramStart"/>
      <w:r w:rsidRPr="001029FC">
        <w:t>.Н</w:t>
      </w:r>
      <w:proofErr w:type="gramEnd"/>
      <w:r w:rsidRPr="001029FC">
        <w:t>аше</w:t>
      </w:r>
      <w:proofErr w:type="spellEnd"/>
      <w:r w:rsidRPr="001029FC">
        <w:t xml:space="preserve"> Отечество богато своими духовными традициями. .Одной из главных духовных традиций России, в том числе Тверского края , является православная христианская культура. Христианство – одна из мировых </w:t>
      </w:r>
      <w:proofErr w:type="spellStart"/>
      <w:r w:rsidRPr="001029FC">
        <w:t>религий</w:t>
      </w:r>
      <w:proofErr w:type="gramStart"/>
      <w:r w:rsidRPr="001029FC">
        <w:t>.Н</w:t>
      </w:r>
      <w:proofErr w:type="gramEnd"/>
      <w:r w:rsidRPr="001029FC">
        <w:t>аша</w:t>
      </w:r>
      <w:proofErr w:type="spellEnd"/>
      <w:r w:rsidRPr="001029FC">
        <w:t xml:space="preserve"> Родина – Россия имеет свою неповторимую культуру.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Древняя Тверская литература «Повесть о Михаиле Ярославиче </w:t>
      </w:r>
      <w:proofErr w:type="spellStart"/>
      <w:r w:rsidRPr="001029FC">
        <w:rPr>
          <w:u w:val="single"/>
        </w:rPr>
        <w:t>Тверком</w:t>
      </w:r>
      <w:proofErr w:type="spellEnd"/>
      <w:r w:rsidRPr="001029FC">
        <w:rPr>
          <w:u w:val="single"/>
        </w:rPr>
        <w:t>»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Князь Михаил Ярославич. Игумен тверского </w:t>
      </w:r>
      <w:proofErr w:type="spellStart"/>
      <w:r w:rsidRPr="001029FC">
        <w:t>Отроч</w:t>
      </w:r>
      <w:proofErr w:type="spellEnd"/>
      <w:r w:rsidRPr="001029FC">
        <w:t xml:space="preserve"> монастыря Александр.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Подвиг Михаила Ярославича носит гражданственный </w:t>
      </w:r>
      <w:proofErr w:type="spellStart"/>
      <w:r w:rsidRPr="001029FC">
        <w:t>характер</w:t>
      </w:r>
      <w:proofErr w:type="gramStart"/>
      <w:r w:rsidRPr="001029FC">
        <w:t>.Т</w:t>
      </w:r>
      <w:proofErr w:type="gramEnd"/>
      <w:r w:rsidRPr="001029FC">
        <w:t>емник</w:t>
      </w:r>
      <w:proofErr w:type="spellEnd"/>
      <w:r w:rsidRPr="001029FC">
        <w:t xml:space="preserve"> (военачальник) </w:t>
      </w:r>
      <w:proofErr w:type="spellStart"/>
      <w:r w:rsidRPr="001029FC">
        <w:t>Кавгадый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Древняя Тверская литература: «Житие Нила </w:t>
      </w:r>
      <w:proofErr w:type="spellStart"/>
      <w:r w:rsidRPr="001029FC">
        <w:rPr>
          <w:u w:val="single"/>
        </w:rPr>
        <w:t>Столобенского</w:t>
      </w:r>
      <w:proofErr w:type="spellEnd"/>
      <w:r w:rsidRPr="001029FC">
        <w:rPr>
          <w:u w:val="single"/>
        </w:rPr>
        <w:t>». (1ч).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Нил </w:t>
      </w:r>
      <w:proofErr w:type="spellStart"/>
      <w:r w:rsidRPr="001029FC">
        <w:t>Слолобенский</w:t>
      </w:r>
      <w:proofErr w:type="spellEnd"/>
      <w:r w:rsidRPr="001029FC">
        <w:t>, его подвижническая жизнь. Кротость, смирение, послушание. Житие.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 </w:t>
      </w:r>
      <w:r w:rsidRPr="001029FC">
        <w:rPr>
          <w:u w:val="single"/>
        </w:rPr>
        <w:t xml:space="preserve">Древняя Тверская литература: «Сказание об </w:t>
      </w:r>
      <w:proofErr w:type="spellStart"/>
      <w:r w:rsidRPr="001029FC">
        <w:rPr>
          <w:u w:val="single"/>
        </w:rPr>
        <w:t>Оковецкой</w:t>
      </w:r>
      <w:proofErr w:type="spellEnd"/>
      <w:r w:rsidRPr="001029FC">
        <w:rPr>
          <w:u w:val="single"/>
        </w:rPr>
        <w:t xml:space="preserve"> иконе Божьей матери» (1ч).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Рукопись «Сказания об </w:t>
      </w:r>
      <w:proofErr w:type="spellStart"/>
      <w:r w:rsidRPr="001029FC">
        <w:t>Оковецких</w:t>
      </w:r>
      <w:proofErr w:type="spellEnd"/>
      <w:r w:rsidRPr="001029FC">
        <w:t xml:space="preserve"> иконах». Чудеса исцеления. Чудотворные иконы. Почитание </w:t>
      </w:r>
      <w:proofErr w:type="spellStart"/>
      <w:r w:rsidRPr="001029FC">
        <w:t>Оковецких</w:t>
      </w:r>
      <w:proofErr w:type="spellEnd"/>
      <w:r w:rsidRPr="001029FC">
        <w:t xml:space="preserve"> икон в Ржевском уезде.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 </w:t>
      </w:r>
      <w:r w:rsidRPr="001029FC">
        <w:rPr>
          <w:u w:val="single"/>
        </w:rPr>
        <w:t xml:space="preserve">Древняя Тверская литература: «Повесть о Тверском </w:t>
      </w:r>
      <w:proofErr w:type="spellStart"/>
      <w:r w:rsidRPr="001029FC">
        <w:rPr>
          <w:u w:val="single"/>
        </w:rPr>
        <w:t>Отроч</w:t>
      </w:r>
      <w:proofErr w:type="spellEnd"/>
      <w:r w:rsidRPr="001029FC">
        <w:rPr>
          <w:u w:val="single"/>
        </w:rPr>
        <w:t xml:space="preserve"> монастыре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Социальный конфликт. Отрок Григорий. Князь Ярослав Ярославич. Благочестие. Пономарь. Жених — «суженый» в народной поэзии. Церковь Дмитрия </w:t>
      </w:r>
      <w:proofErr w:type="spellStart"/>
      <w:r w:rsidRPr="001029FC">
        <w:t>Солунского</w:t>
      </w:r>
      <w:proofErr w:type="spellEnd"/>
      <w:r w:rsidRPr="001029FC">
        <w:t xml:space="preserve">. Монастырь — Тверской </w:t>
      </w:r>
      <w:proofErr w:type="spellStart"/>
      <w:r w:rsidRPr="001029FC">
        <w:t>Отроч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lastRenderedPageBreak/>
        <w:t>Тверские зодчие, иконописцы и книжники. (2ч).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Тверь - один из древнейших русских городов. Тверская земля во все времена обладала особой притягательностью для творческой интеллигенции России. Тверской зодчий </w:t>
      </w:r>
      <w:proofErr w:type="spellStart"/>
      <w:r w:rsidRPr="001029FC">
        <w:t>Г.Д.Маков</w:t>
      </w:r>
      <w:proofErr w:type="spellEnd"/>
      <w:r w:rsidRPr="001029FC">
        <w:t>. Древнейшее из сохранившихся тверских произведений - икона "Борис и Глеб</w:t>
      </w:r>
      <w:proofErr w:type="gramStart"/>
      <w:r w:rsidRPr="001029FC">
        <w:t xml:space="preserve">." </w:t>
      </w:r>
      <w:proofErr w:type="gramEnd"/>
      <w:r w:rsidRPr="001029FC">
        <w:t xml:space="preserve">Большая икона "Спас Вседержитель" конца XIII - начала XIV века. Миниатюры "Хроники Георгия </w:t>
      </w:r>
      <w:proofErr w:type="spellStart"/>
      <w:r w:rsidRPr="001029FC">
        <w:t>Амартола</w:t>
      </w:r>
      <w:proofErr w:type="spellEnd"/>
      <w:r w:rsidRPr="001029FC">
        <w:t>"</w:t>
      </w:r>
    </w:p>
    <w:p w:rsidR="00226E0D" w:rsidRPr="001029FC" w:rsidRDefault="009166A9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b/>
          <w:bCs/>
          <w:i/>
          <w:iCs/>
        </w:rPr>
        <w:t xml:space="preserve">Тема </w:t>
      </w:r>
      <w:r w:rsidR="00226E0D" w:rsidRPr="001029FC">
        <w:rPr>
          <w:b/>
          <w:bCs/>
          <w:i/>
          <w:iCs/>
        </w:rPr>
        <w:t xml:space="preserve"> 2: святые Тверской земли» (8 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Древняя Тверь. Тверской собор. Белая Троица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История Древней Твери. Особое отличие от других древних городов Твери - комплексная планировка. Возвращение городу его исторического имени – Тверь. 17 июля – Собор Тверских святых. С 1897 года по благословению архиепископа Тверского и </w:t>
      </w:r>
      <w:proofErr w:type="spellStart"/>
      <w:r w:rsidRPr="001029FC">
        <w:t>Кашинского</w:t>
      </w:r>
      <w:proofErr w:type="spellEnd"/>
      <w:r w:rsidRPr="001029FC">
        <w:t xml:space="preserve"> Димитрия (</w:t>
      </w:r>
      <w:proofErr w:type="spellStart"/>
      <w:r w:rsidRPr="001029FC">
        <w:t>Самбикина</w:t>
      </w:r>
      <w:proofErr w:type="spellEnd"/>
      <w:r w:rsidRPr="001029FC">
        <w:t>; † 17 марта 1908 г.) началось собирание сведений о Тверских святых. Церковь Белая Троица в Твери (ул. Троицкая, д. 38)-является древнейшим из сохранившихся храмов в Твери.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Святые Михаил Ярославич Тверской и Анна </w:t>
      </w:r>
      <w:proofErr w:type="spellStart"/>
      <w:r w:rsidRPr="001029FC">
        <w:rPr>
          <w:u w:val="single"/>
        </w:rPr>
        <w:t>Кашинская</w:t>
      </w:r>
      <w:proofErr w:type="spellEnd"/>
      <w:r w:rsidRPr="001029FC">
        <w:rPr>
          <w:u w:val="single"/>
        </w:rPr>
        <w:t xml:space="preserve">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Святая благоверная княгиня Анна - дочь ростовского князя Дмитрия Борисовича. Михаил Ярославич Тверской – сын великого князя Ярослава Ярославича. Дети Михаила и Анны. Убийство Михаила</w:t>
      </w:r>
      <w:proofErr w:type="gramStart"/>
      <w:r w:rsidRPr="001029FC">
        <w:t xml:space="preserve"> .</w:t>
      </w:r>
      <w:proofErr w:type="gramEnd"/>
      <w:r w:rsidRPr="001029FC">
        <w:t xml:space="preserve"> Первое чудо от мощей убиенного князя. Погребение Михаила в Преображенском соборе. Почитание князя в Твери, в 1549 г. он был прославлен на Московском соборе как общероссийский святой. Смерть Анна в 1368 г. в Кашине и погребение её в Успенском соборе. Случаи исцелений у гробницы Анны </w:t>
      </w:r>
      <w:proofErr w:type="spellStart"/>
      <w:r w:rsidRPr="001029FC">
        <w:t>Кашинской</w:t>
      </w:r>
      <w:proofErr w:type="spellEnd"/>
      <w:r w:rsidRPr="001029FC">
        <w:t>.(</w:t>
      </w:r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mediaGallery</w:t>
      </w:r>
      <w:proofErr w:type="spellEnd"/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video</w:t>
      </w:r>
      <w:proofErr w:type="spellEnd"/>
      <w:r w:rsidRPr="001029FC">
        <w:rPr>
          <w:u w:val="single"/>
        </w:rPr>
        <w:t>/</w:t>
      </w:r>
      <w:r w:rsidRPr="001029FC">
        <w:t xml:space="preserve"> фильм о </w:t>
      </w:r>
      <w:proofErr w:type="spellStart"/>
      <w:r w:rsidRPr="001029FC">
        <w:t>Микаиле</w:t>
      </w:r>
      <w:proofErr w:type="spellEnd"/>
      <w:r w:rsidRPr="001029FC">
        <w:t xml:space="preserve"> Тверском) (</w:t>
      </w:r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mediaGallery</w:t>
      </w:r>
      <w:proofErr w:type="spellEnd"/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video</w:t>
      </w:r>
      <w:proofErr w:type="spellEnd"/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detail.php?id</w:t>
      </w:r>
      <w:proofErr w:type="spellEnd"/>
      <w:r w:rsidRPr="001029FC">
        <w:rPr>
          <w:u w:val="single"/>
        </w:rPr>
        <w:t>=1028&amp;ibid=16&amp;secid=103</w:t>
      </w:r>
      <w:r w:rsidRPr="001029FC">
        <w:t xml:space="preserve"> фильм об открытии памятника Анне </w:t>
      </w:r>
      <w:proofErr w:type="spellStart"/>
      <w:r w:rsidRPr="001029FC">
        <w:t>Кашинской</w:t>
      </w:r>
      <w:proofErr w:type="spellEnd"/>
      <w:r w:rsidRPr="001029FC">
        <w:t xml:space="preserve"> в городе Кашине 4,5 мин)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Тверские святители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Святитель Арсений, епископ Тверской. </w:t>
      </w:r>
      <w:proofErr w:type="gramStart"/>
      <w:r w:rsidRPr="001029FC">
        <w:t>Тверской</w:t>
      </w:r>
      <w:proofErr w:type="gramEnd"/>
      <w:r w:rsidRPr="001029FC">
        <w:t xml:space="preserve"> епископом </w:t>
      </w:r>
      <w:proofErr w:type="spellStart"/>
      <w:r w:rsidRPr="001029FC">
        <w:t>Евфимий</w:t>
      </w:r>
      <w:proofErr w:type="spellEnd"/>
      <w:r w:rsidRPr="001029FC">
        <w:t xml:space="preserve">. Святитель </w:t>
      </w:r>
      <w:proofErr w:type="spellStart"/>
      <w:r w:rsidRPr="001029FC">
        <w:t>Варсонофий</w:t>
      </w:r>
      <w:proofErr w:type="spellEnd"/>
      <w:r w:rsidRPr="001029FC">
        <w:t xml:space="preserve">, епископ Тверской (1576 г.). Святитель </w:t>
      </w:r>
      <w:proofErr w:type="spellStart"/>
      <w:r w:rsidRPr="001029FC">
        <w:t>Варсонофий</w:t>
      </w:r>
      <w:proofErr w:type="spellEnd"/>
      <w:r w:rsidRPr="001029FC">
        <w:t>, епископ Тверской, чудотворец Казанский (1495г). Их «житие».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Тверские преподобные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Преподобные </w:t>
      </w:r>
      <w:proofErr w:type="spellStart"/>
      <w:r w:rsidRPr="001029FC">
        <w:t>Варсонофий</w:t>
      </w:r>
      <w:proofErr w:type="spellEnd"/>
      <w:r w:rsidRPr="001029FC">
        <w:t xml:space="preserve"> и Савва - тверские игумены Сретенского монастыря, основанного недалеко от Твери в 1397 году. Их жизнь и деяния.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Ефрем </w:t>
      </w:r>
      <w:proofErr w:type="spellStart"/>
      <w:r w:rsidRPr="001029FC">
        <w:rPr>
          <w:u w:val="single"/>
        </w:rPr>
        <w:t>Новоторжский</w:t>
      </w:r>
      <w:proofErr w:type="spellEnd"/>
      <w:r w:rsidRPr="001029FC">
        <w:rPr>
          <w:u w:val="single"/>
        </w:rPr>
        <w:t xml:space="preserve">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Ефрем </w:t>
      </w:r>
      <w:proofErr w:type="spellStart"/>
      <w:r w:rsidRPr="001029FC">
        <w:t>Новоторжский</w:t>
      </w:r>
      <w:proofErr w:type="spellEnd"/>
      <w:r w:rsidRPr="001029FC">
        <w:t xml:space="preserve"> - Основатель Борисоглебского монастыря в городе Торжке.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Нил </w:t>
      </w:r>
      <w:proofErr w:type="spellStart"/>
      <w:r w:rsidRPr="001029FC">
        <w:rPr>
          <w:u w:val="single"/>
        </w:rPr>
        <w:t>Столобенский</w:t>
      </w:r>
      <w:proofErr w:type="spellEnd"/>
      <w:r w:rsidRPr="001029FC">
        <w:rPr>
          <w:u w:val="single"/>
        </w:rPr>
        <w:t xml:space="preserve"> и Нилова Пустынь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Нил </w:t>
      </w:r>
      <w:proofErr w:type="spellStart"/>
      <w:r w:rsidRPr="001029FC">
        <w:t>Столобенский</w:t>
      </w:r>
      <w:proofErr w:type="spellEnd"/>
      <w:r w:rsidRPr="001029FC">
        <w:t xml:space="preserve"> - Наречен был Нилом в честь подвижника горы Синайской. Его «житие». Преподобный Нил </w:t>
      </w:r>
      <w:proofErr w:type="spellStart"/>
      <w:r w:rsidRPr="001029FC">
        <w:t>Столобенский</w:t>
      </w:r>
      <w:proofErr w:type="spellEnd"/>
      <w:r w:rsidRPr="001029FC">
        <w:t xml:space="preserve"> был канонизирован в 1756 году. Нилова Пустынь - лучшая обитель России.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Православие на Тверской земле в ХХ веке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  <w:rPr>
          <w:lang w:val="en-US"/>
        </w:rPr>
      </w:pPr>
      <w:r w:rsidRPr="001029FC">
        <w:t>Архивные</w:t>
      </w:r>
      <w:r w:rsidRPr="001029FC">
        <w:rPr>
          <w:lang w:val="en-US"/>
        </w:rPr>
        <w:t xml:space="preserve"> </w:t>
      </w:r>
      <w:r w:rsidRPr="001029FC">
        <w:t>документы</w:t>
      </w:r>
      <w:r w:rsidRPr="001029FC">
        <w:rPr>
          <w:lang w:val="en-US"/>
        </w:rPr>
        <w:t xml:space="preserve"> (</w:t>
      </w:r>
      <w:r w:rsidRPr="001029FC">
        <w:rPr>
          <w:u w:val="single"/>
          <w:lang w:val="en-US"/>
        </w:rPr>
        <w:t>/</w:t>
      </w:r>
      <w:proofErr w:type="spellStart"/>
      <w:r w:rsidRPr="001029FC">
        <w:rPr>
          <w:u w:val="single"/>
          <w:lang w:val="en-US"/>
        </w:rPr>
        <w:t>arhiv</w:t>
      </w:r>
      <w:proofErr w:type="spellEnd"/>
      <w:r w:rsidRPr="001029FC">
        <w:rPr>
          <w:u w:val="single"/>
          <w:lang w:val="en-US"/>
        </w:rPr>
        <w:t>/060518104951.htm</w:t>
      </w:r>
      <w:r w:rsidRPr="001029FC">
        <w:rPr>
          <w:lang w:val="en-US"/>
        </w:rPr>
        <w:t>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  <w:rPr>
          <w:lang w:val="en-US"/>
        </w:rPr>
      </w:pPr>
      <w:r w:rsidRPr="001029FC">
        <w:rPr>
          <w:lang w:val="en-US"/>
        </w:rPr>
        <w:t>(</w:t>
      </w:r>
      <w:r w:rsidRPr="001029FC">
        <w:rPr>
          <w:u w:val="single"/>
          <w:lang w:val="en-US"/>
        </w:rPr>
        <w:t>/</w:t>
      </w:r>
      <w:proofErr w:type="spellStart"/>
      <w:r w:rsidRPr="001029FC">
        <w:rPr>
          <w:u w:val="single"/>
          <w:lang w:val="en-US"/>
        </w:rPr>
        <w:t>pravoslavie</w:t>
      </w:r>
      <w:proofErr w:type="spellEnd"/>
      <w:r w:rsidRPr="001029FC">
        <w:rPr>
          <w:u w:val="single"/>
          <w:lang w:val="en-US"/>
        </w:rPr>
        <w:t>/</w:t>
      </w:r>
      <w:proofErr w:type="spellStart"/>
      <w:r w:rsidRPr="001029FC">
        <w:rPr>
          <w:u w:val="single"/>
          <w:lang w:val="en-US"/>
        </w:rPr>
        <w:t>malinin</w:t>
      </w:r>
      <w:proofErr w:type="spellEnd"/>
      <w:r w:rsidRPr="001029FC">
        <w:rPr>
          <w:u w:val="single"/>
          <w:lang w:val="en-US"/>
        </w:rPr>
        <w:t>/church_20century.html</w:t>
      </w:r>
      <w:r w:rsidRPr="001029FC">
        <w:rPr>
          <w:lang w:val="en-US"/>
        </w:rPr>
        <w:t>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  <w:lang w:val="en-US"/>
        </w:rPr>
        <w:t xml:space="preserve"> </w:t>
      </w:r>
      <w:r w:rsidRPr="001029FC">
        <w:rPr>
          <w:u w:val="single"/>
        </w:rPr>
        <w:t xml:space="preserve">Житие священномученика </w:t>
      </w:r>
      <w:proofErr w:type="spellStart"/>
      <w:r w:rsidRPr="001029FC">
        <w:rPr>
          <w:u w:val="single"/>
        </w:rPr>
        <w:t>Фаддея</w:t>
      </w:r>
      <w:proofErr w:type="spellEnd"/>
      <w:r w:rsidRPr="001029FC">
        <w:rPr>
          <w:u w:val="single"/>
        </w:rPr>
        <w:t>, архиепископа Тверского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А. И. Кузнецов « Житие священномученика </w:t>
      </w:r>
      <w:proofErr w:type="spellStart"/>
      <w:r w:rsidRPr="001029FC">
        <w:t>Фаддея</w:t>
      </w:r>
      <w:proofErr w:type="spellEnd"/>
      <w:r w:rsidRPr="001029FC">
        <w:t>». М. Смыслов о «житие».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А. А. Соловьев о «житие». ( </w:t>
      </w:r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Life</w:t>
      </w:r>
      <w:proofErr w:type="spellEnd"/>
      <w:r w:rsidRPr="001029FC">
        <w:rPr>
          <w:u w:val="single"/>
        </w:rPr>
        <w:t>/life359.htm</w:t>
      </w:r>
      <w:r w:rsidRPr="001029FC">
        <w:t>) (</w:t>
      </w:r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mediaGallery</w:t>
      </w:r>
      <w:proofErr w:type="spellEnd"/>
      <w:r w:rsidRPr="001029FC">
        <w:rPr>
          <w:u w:val="single"/>
        </w:rPr>
        <w:t>/</w:t>
      </w:r>
      <w:proofErr w:type="spellStart"/>
      <w:r w:rsidRPr="001029FC">
        <w:rPr>
          <w:u w:val="single"/>
        </w:rPr>
        <w:t>video</w:t>
      </w:r>
      <w:proofErr w:type="spellEnd"/>
      <w:r w:rsidRPr="001029FC">
        <w:rPr>
          <w:u w:val="single"/>
        </w:rPr>
        <w:t>/</w:t>
      </w:r>
      <w:r w:rsidRPr="001029FC">
        <w:t xml:space="preserve"> 4,5мин фильм о </w:t>
      </w:r>
      <w:proofErr w:type="spellStart"/>
      <w:r w:rsidRPr="001029FC">
        <w:t>Фаддее</w:t>
      </w:r>
      <w:proofErr w:type="spellEnd"/>
      <w:r w:rsidRPr="001029FC">
        <w:t xml:space="preserve"> Успенском)</w:t>
      </w:r>
    </w:p>
    <w:p w:rsidR="00226E0D" w:rsidRPr="001029FC" w:rsidRDefault="009166A9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b/>
          <w:bCs/>
          <w:i/>
          <w:iCs/>
        </w:rPr>
        <w:t>Тема</w:t>
      </w:r>
      <w:r w:rsidR="00226E0D" w:rsidRPr="001029FC">
        <w:rPr>
          <w:b/>
          <w:bCs/>
          <w:i/>
          <w:iCs/>
        </w:rPr>
        <w:t xml:space="preserve"> 3: Православные святыни Тверской земли (10ч)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Древние города в Тверском крае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proofErr w:type="gramStart"/>
      <w:r w:rsidRPr="001029FC">
        <w:t>На территории Тверского края находится 14 городов, имеющих статус «исторический»: сама Тверь, Торопец, Старица, Торжок, Кашин, Вышний Волочек, Бежецк, Осташков, Весьегонск, Белый, Зубцов, Калязин, Красный Холм, Ржев, а также ряд старинных сел:</w:t>
      </w:r>
      <w:proofErr w:type="gramEnd"/>
      <w:r w:rsidRPr="001029FC">
        <w:t xml:space="preserve"> Городня, Медное, Кушалино, </w:t>
      </w:r>
      <w:proofErr w:type="spellStart"/>
      <w:r w:rsidRPr="001029FC">
        <w:t>Иванищи</w:t>
      </w:r>
      <w:proofErr w:type="spellEnd"/>
      <w:r w:rsidRPr="001029FC">
        <w:t xml:space="preserve">, Выдропужск, </w:t>
      </w:r>
      <w:proofErr w:type="spellStart"/>
      <w:r w:rsidRPr="001029FC">
        <w:t>Берново</w:t>
      </w:r>
      <w:proofErr w:type="spellEnd"/>
      <w:r w:rsidRPr="001029FC">
        <w:t>. (</w:t>
      </w:r>
      <w:r w:rsidRPr="001029FC">
        <w:rPr>
          <w:u w:val="single"/>
        </w:rPr>
        <w:t>/</w:t>
      </w:r>
      <w:r w:rsidRPr="001029FC">
        <w:t> фильм о городе Кашине 5,5 мин)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Средневековые города в верховьях Волги. Селижарово, Ржев, Зубцов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Верховья Волги. Особенности путешествий по Верхней Волге и ее притокам.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Селижарово – Рже</w:t>
      </w:r>
      <w:proofErr w:type="gramStart"/>
      <w:r w:rsidRPr="001029FC">
        <w:t>в-</w:t>
      </w:r>
      <w:proofErr w:type="gramEnd"/>
      <w:r w:rsidRPr="001029FC">
        <w:t xml:space="preserve"> Зубцов.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Православные святыни Торжка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lastRenderedPageBreak/>
        <w:t xml:space="preserve">Борисоглебский мужской монастырь в Торжке. В 2015 году будет праздноваться тысячелетие первого упоминания о Торжке и 1000 лет с начала христианизации </w:t>
      </w:r>
      <w:proofErr w:type="spellStart"/>
      <w:r w:rsidRPr="001029FC">
        <w:t>Верхневолжья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Православные святыни Бежецка и Красного Холма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История Воскресенского собора и Казанской церкви 1775 г. в Бежецке. </w:t>
      </w:r>
      <w:proofErr w:type="spellStart"/>
      <w:r w:rsidRPr="001029FC">
        <w:t>Николаевско</w:t>
      </w:r>
      <w:proofErr w:type="spellEnd"/>
      <w:r w:rsidRPr="001029FC">
        <w:t>-Антониев монастырь в Красном Холме.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Православные святыни Торопца и Белого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proofErr w:type="spellStart"/>
      <w:r w:rsidRPr="001029FC">
        <w:t>Торопецкий</w:t>
      </w:r>
      <w:proofErr w:type="spellEnd"/>
      <w:r w:rsidRPr="001029FC">
        <w:t xml:space="preserve"> Свято-</w:t>
      </w:r>
      <w:proofErr w:type="spellStart"/>
      <w:r w:rsidRPr="001029FC">
        <w:t>Тихоновский</w:t>
      </w:r>
      <w:proofErr w:type="spellEnd"/>
      <w:r w:rsidRPr="001029FC">
        <w:t xml:space="preserve"> женский </w:t>
      </w:r>
      <w:proofErr w:type="spellStart"/>
      <w:r w:rsidRPr="001029FC">
        <w:t>монастырь</w:t>
      </w:r>
      <w:proofErr w:type="gramStart"/>
      <w:r w:rsidRPr="001029FC">
        <w:t>.Х</w:t>
      </w:r>
      <w:proofErr w:type="gramEnd"/>
      <w:r w:rsidRPr="001029FC">
        <w:t>рамы</w:t>
      </w:r>
      <w:proofErr w:type="spellEnd"/>
      <w:r w:rsidRPr="001029FC">
        <w:t xml:space="preserve"> монастыря: Церковь Покрова Пресвятой Богородицы; Церковь Николая Чудотворца. </w:t>
      </w:r>
      <w:proofErr w:type="gramStart"/>
      <w:r w:rsidRPr="001029FC">
        <w:t>( Сайт:</w:t>
      </w:r>
      <w:proofErr w:type="gramEnd"/>
      <w:r w:rsidRPr="001029FC">
        <w:t xml:space="preserve"> /</w:t>
      </w:r>
      <w:proofErr w:type="spellStart"/>
      <w:proofErr w:type="gramStart"/>
      <w:r w:rsidRPr="001029FC">
        <w:t>Cities.aspx?id</w:t>
      </w:r>
      <w:proofErr w:type="spellEnd"/>
      <w:r w:rsidRPr="001029FC">
        <w:t>=73&amp;type=</w:t>
      </w:r>
      <w:proofErr w:type="spellStart"/>
      <w:r w:rsidRPr="001029FC">
        <w:t>sights</w:t>
      </w:r>
      <w:proofErr w:type="spellEnd"/>
      <w:r w:rsidRPr="001029FC">
        <w:t xml:space="preserve"> Достопримечательности Торопца).</w:t>
      </w:r>
      <w:proofErr w:type="gramEnd"/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Православные святыни Вышнего Волочка и Осташкова (1ч)</w:t>
      </w:r>
    </w:p>
    <w:p w:rsidR="009166A9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ВЫШНИЙ ВОЛОЧЁК - КАЗАНСКИЙ СОБОР КАЗАНСКОГО МОНАСТЫРЯ. КАЗАНСКИЙ ЖЕНСКИЙ МОНАСТЫРЬ г. ВЫШНЕГО ВОЛОЧКА, Красный Городок</w:t>
      </w:r>
      <w:proofErr w:type="gramStart"/>
      <w:r w:rsidRPr="001029FC">
        <w:t xml:space="preserve"> .</w:t>
      </w:r>
      <w:proofErr w:type="gramEnd"/>
      <w:r w:rsidRPr="001029FC">
        <w:t xml:space="preserve"> БОГОРОДИЦКИЙ ЖИТЕННЫЙ ЖЕНСКИЙ МОНАСТЫРЬ г. Осташков, остров </w:t>
      </w:r>
      <w:proofErr w:type="spellStart"/>
      <w:r w:rsidRPr="001029FC">
        <w:t>Житенный</w:t>
      </w:r>
      <w:proofErr w:type="spellEnd"/>
      <w:r w:rsidRPr="001029FC">
        <w:t xml:space="preserve">, настоятельница – монахиня </w:t>
      </w:r>
      <w:proofErr w:type="spellStart"/>
      <w:r w:rsidRPr="001029FC">
        <w:t>Елисавета</w:t>
      </w:r>
      <w:proofErr w:type="spellEnd"/>
      <w:r w:rsidRPr="001029FC">
        <w:t xml:space="preserve"> (Евдокимова). Монастырское подворье Богородицкого </w:t>
      </w:r>
      <w:proofErr w:type="spellStart"/>
      <w:r w:rsidRPr="001029FC">
        <w:t>Житенного</w:t>
      </w:r>
      <w:proofErr w:type="spellEnd"/>
      <w:r w:rsidRPr="001029FC">
        <w:t xml:space="preserve"> женского монастыря (с. </w:t>
      </w:r>
      <w:proofErr w:type="spellStart"/>
      <w:r w:rsidRPr="001029FC">
        <w:t>Петриково</w:t>
      </w:r>
      <w:proofErr w:type="spellEnd"/>
      <w:r w:rsidRPr="001029FC">
        <w:t xml:space="preserve"> </w:t>
      </w:r>
      <w:proofErr w:type="spellStart"/>
      <w:r w:rsidRPr="001029FC">
        <w:t>Осташковского</w:t>
      </w:r>
      <w:proofErr w:type="spellEnd"/>
      <w:r w:rsidRPr="001029FC">
        <w:t xml:space="preserve"> р-на)</w:t>
      </w:r>
      <w:proofErr w:type="gramStart"/>
      <w:r w:rsidRPr="001029FC">
        <w:t>.Н</w:t>
      </w:r>
      <w:proofErr w:type="gramEnd"/>
      <w:r w:rsidRPr="001029FC">
        <w:t xml:space="preserve">астоятельница – </w:t>
      </w:r>
      <w:proofErr w:type="spellStart"/>
      <w:r w:rsidRPr="001029FC">
        <w:t>игумения</w:t>
      </w:r>
      <w:proofErr w:type="spellEnd"/>
      <w:r w:rsidRPr="001029FC">
        <w:t xml:space="preserve"> Феодора (</w:t>
      </w:r>
      <w:proofErr w:type="spellStart"/>
      <w:r w:rsidRPr="001029FC">
        <w:t>Пилипчук</w:t>
      </w:r>
      <w:proofErr w:type="spellEnd"/>
      <w:r w:rsidRPr="001029FC">
        <w:t>).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Святыни Тверского края. Утраченное и обретённое. </w:t>
      </w:r>
      <w:proofErr w:type="spellStart"/>
      <w:r w:rsidRPr="001029FC">
        <w:rPr>
          <w:u w:val="single"/>
        </w:rPr>
        <w:t>А.И.Солженицин</w:t>
      </w:r>
      <w:proofErr w:type="spellEnd"/>
      <w:r w:rsidRPr="001029FC">
        <w:rPr>
          <w:u w:val="single"/>
        </w:rPr>
        <w:t xml:space="preserve"> «Колокольня». </w:t>
      </w:r>
      <w:proofErr w:type="spellStart"/>
      <w:r w:rsidRPr="001029FC">
        <w:rPr>
          <w:u w:val="single"/>
        </w:rPr>
        <w:t>Ю.М.Нагибин</w:t>
      </w:r>
      <w:proofErr w:type="spellEnd"/>
      <w:r w:rsidRPr="001029FC">
        <w:rPr>
          <w:u w:val="single"/>
        </w:rPr>
        <w:t xml:space="preserve"> «Колокольня»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На начало XX века в Твери насчитывалось около 50-ти храмов, большая часть из них, расположенные в Центральном и Заволжском районах, были разрушены в 30-е годы, во время бурной </w:t>
      </w:r>
      <w:proofErr w:type="gramStart"/>
      <w:r w:rsidRPr="001029FC">
        <w:t>застройки города</w:t>
      </w:r>
      <w:proofErr w:type="gramEnd"/>
      <w:r w:rsidRPr="001029FC">
        <w:t xml:space="preserve">, остальные практически все были закрыты и переданы в пользование различным учреждениям. «Кто хочет увидеть единым взором, в один окоём, нашу </w:t>
      </w:r>
      <w:proofErr w:type="spellStart"/>
      <w:r w:rsidRPr="001029FC">
        <w:t>недотопленную</w:t>
      </w:r>
      <w:proofErr w:type="spellEnd"/>
      <w:r w:rsidRPr="001029FC">
        <w:t xml:space="preserve"> Россию — не упустите посмотреть на </w:t>
      </w:r>
      <w:proofErr w:type="spellStart"/>
      <w:r w:rsidRPr="001029FC">
        <w:t>калязинскую</w:t>
      </w:r>
      <w:proofErr w:type="spellEnd"/>
      <w:r w:rsidRPr="001029FC">
        <w:t xml:space="preserve"> колокольню» - </w:t>
      </w:r>
      <w:proofErr w:type="spellStart"/>
      <w:r w:rsidRPr="001029FC">
        <w:t>Солженицин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Почитание Пресвятой Богородицы на Тверской земле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Храмы Успения Пресвятой Богородицы (864 всего). Зубцов: Успения Пресвятой Богородицы, собор. Старица: Старицкий Успенский мужской монастырь. Собор Успения Пресвятой Богородицы. Старицкий район. </w:t>
      </w:r>
      <w:proofErr w:type="spellStart"/>
      <w:r w:rsidRPr="001029FC">
        <w:t>Берново</w:t>
      </w:r>
      <w:proofErr w:type="spellEnd"/>
      <w:r w:rsidRPr="001029FC">
        <w:t>. Успения Пресвятой Богородицы, церковь</w:t>
      </w:r>
      <w:proofErr w:type="gramStart"/>
      <w:r w:rsidRPr="001029FC">
        <w:t>.</w:t>
      </w:r>
      <w:proofErr w:type="gramEnd"/>
      <w:r w:rsidRPr="001029FC">
        <w:t xml:space="preserve"> (</w:t>
      </w:r>
      <w:proofErr w:type="gramStart"/>
      <w:r w:rsidRPr="001029FC">
        <w:t>с</w:t>
      </w:r>
      <w:proofErr w:type="gramEnd"/>
      <w:r w:rsidRPr="001029FC">
        <w:t>айт /</w:t>
      </w:r>
      <w:proofErr w:type="spellStart"/>
      <w:r w:rsidRPr="001029FC">
        <w:t>mapsearch</w:t>
      </w:r>
      <w:proofErr w:type="spellEnd"/>
      <w:r w:rsidRPr="001029FC">
        <w:t>/</w:t>
      </w:r>
      <w:proofErr w:type="spellStart"/>
      <w:r w:rsidRPr="001029FC">
        <w:t>index.html?altar</w:t>
      </w:r>
      <w:proofErr w:type="spellEnd"/>
      <w:r w:rsidRPr="001029FC">
        <w:t>=254)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Почитание Николая Чудотворца на Тверской земле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ИКОНА СВЯТИТЕЛЯ НИКОЛАЯ ЧУДОТВОРЦА. Храмы Николая Чудотворца (2417 всего). ЧУДО ТВЕРСКОЙ ЗЕМЛИ </w:t>
      </w:r>
      <w:proofErr w:type="gramStart"/>
      <w:r w:rsidRPr="001029FC">
        <w:t>–Н</w:t>
      </w:r>
      <w:proofErr w:type="gramEnd"/>
      <w:r w:rsidRPr="001029FC">
        <w:t xml:space="preserve">ИКОЛО–ТЕРЕБЕНСКИЙ МОНАСТЫРЬ в </w:t>
      </w:r>
      <w:proofErr w:type="spellStart"/>
      <w:r w:rsidRPr="001029FC">
        <w:t>Максатихе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Святыни моей малой Родины (проектная работа)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proofErr w:type="gramStart"/>
      <w:r w:rsidRPr="001029FC">
        <w:t>Во</w:t>
      </w:r>
      <w:proofErr w:type="gramEnd"/>
      <w:r w:rsidRPr="001029FC">
        <w:t xml:space="preserve"> Ржеве действуют три православных храма: Церковь </w:t>
      </w:r>
      <w:proofErr w:type="spellStart"/>
      <w:r w:rsidRPr="001029FC">
        <w:t>Оковецкой</w:t>
      </w:r>
      <w:proofErr w:type="spellEnd"/>
      <w:r w:rsidRPr="001029FC">
        <w:t xml:space="preserve"> Божией матери, Вознесенский собор и церковь</w:t>
      </w:r>
      <w:proofErr w:type="gramStart"/>
      <w:r w:rsidRPr="001029FC">
        <w:t xml:space="preserve"> В</w:t>
      </w:r>
      <w:proofErr w:type="gramEnd"/>
      <w:r w:rsidRPr="001029FC">
        <w:t>сех святых.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Одной из главных православных святынь Ржева является Церковь </w:t>
      </w:r>
      <w:proofErr w:type="spellStart"/>
      <w:r w:rsidRPr="001029FC">
        <w:t>Оковецкой</w:t>
      </w:r>
      <w:proofErr w:type="spellEnd"/>
      <w:r w:rsidRPr="001029FC">
        <w:t xml:space="preserve"> Божией матери (</w:t>
      </w:r>
      <w:proofErr w:type="spellStart"/>
      <w:r w:rsidRPr="001029FC">
        <w:t>Иоаннопредтеченская</w:t>
      </w:r>
      <w:proofErr w:type="spellEnd"/>
      <w:r w:rsidRPr="001029FC">
        <w:t xml:space="preserve"> церковь). Она была сооружена в 1818-32 в формах позднего классицизма из кирпича с белокаменными деталями: цоколь, карнизы и т.п. на месте одноименной деревянной церкви.</w:t>
      </w:r>
    </w:p>
    <w:p w:rsidR="00226E0D" w:rsidRPr="001029FC" w:rsidRDefault="009166A9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b/>
          <w:bCs/>
          <w:i/>
          <w:iCs/>
        </w:rPr>
        <w:t>Тема</w:t>
      </w:r>
      <w:r w:rsidR="00226E0D" w:rsidRPr="001029FC">
        <w:rPr>
          <w:b/>
          <w:bCs/>
          <w:i/>
          <w:iCs/>
        </w:rPr>
        <w:t xml:space="preserve"> 4: Страницы жизни православных христиан на </w:t>
      </w:r>
      <w:proofErr w:type="spellStart"/>
      <w:r w:rsidR="00226E0D" w:rsidRPr="001029FC">
        <w:rPr>
          <w:b/>
          <w:bCs/>
          <w:i/>
          <w:iCs/>
        </w:rPr>
        <w:t>Тверкой</w:t>
      </w:r>
      <w:proofErr w:type="spellEnd"/>
      <w:r w:rsidR="00226E0D" w:rsidRPr="001029FC">
        <w:rPr>
          <w:b/>
          <w:bCs/>
          <w:i/>
          <w:iCs/>
        </w:rPr>
        <w:t xml:space="preserve"> земле (9 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</w:t>
      </w:r>
      <w:proofErr w:type="spellStart"/>
      <w:r w:rsidRPr="001029FC">
        <w:rPr>
          <w:u w:val="single"/>
        </w:rPr>
        <w:t>И.А.Соловьёв</w:t>
      </w:r>
      <w:proofErr w:type="spellEnd"/>
      <w:r w:rsidRPr="001029FC">
        <w:rPr>
          <w:u w:val="single"/>
        </w:rPr>
        <w:t>, священник. «Описание жизни иерея Иоанна Антоновича Соловьёва, составленное им самим» (фрагменты)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Житие Иоанна Антоновича Соловьёва.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</w:t>
      </w:r>
      <w:proofErr w:type="spellStart"/>
      <w:r w:rsidRPr="001029FC">
        <w:rPr>
          <w:u w:val="single"/>
        </w:rPr>
        <w:t>А.А.Колтыпина</w:t>
      </w:r>
      <w:proofErr w:type="spellEnd"/>
      <w:r w:rsidRPr="001029FC">
        <w:rPr>
          <w:u w:val="single"/>
        </w:rPr>
        <w:t xml:space="preserve"> «Записки»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Жизнь и деятельность А. А. </w:t>
      </w:r>
      <w:proofErr w:type="spellStart"/>
      <w:r w:rsidRPr="001029FC">
        <w:t>Колтыпина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</w:t>
      </w:r>
      <w:proofErr w:type="spellStart"/>
      <w:r w:rsidRPr="001029FC">
        <w:rPr>
          <w:u w:val="single"/>
        </w:rPr>
        <w:t>Н.Лебедев</w:t>
      </w:r>
      <w:proofErr w:type="spellEnd"/>
      <w:r w:rsidRPr="001029FC">
        <w:rPr>
          <w:u w:val="single"/>
        </w:rPr>
        <w:t>, священник. «Быт крестьян Тверской губернии Тверского уезда»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Жилища крестьян, одежда, питание. Традиции и обычаи, вероисповедание.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А. Никольский, священник «Путешествие учеников </w:t>
      </w:r>
      <w:proofErr w:type="spellStart"/>
      <w:r w:rsidRPr="001029FC">
        <w:rPr>
          <w:u w:val="single"/>
        </w:rPr>
        <w:t>Ладожско</w:t>
      </w:r>
      <w:proofErr w:type="spellEnd"/>
      <w:r w:rsidRPr="001029FC">
        <w:rPr>
          <w:u w:val="single"/>
        </w:rPr>
        <w:t xml:space="preserve">-Сергиевской церковноприходской школы Весьегонского уезда в </w:t>
      </w:r>
      <w:proofErr w:type="spellStart"/>
      <w:r w:rsidRPr="001029FC">
        <w:rPr>
          <w:u w:val="single"/>
        </w:rPr>
        <w:t>Николо-Теребенский</w:t>
      </w:r>
      <w:proofErr w:type="spellEnd"/>
      <w:r w:rsidRPr="001029FC">
        <w:rPr>
          <w:u w:val="single"/>
        </w:rPr>
        <w:t xml:space="preserve"> монастырь».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Алексий Иванович Никольский (1877 - 1938), протоиерей, священномученик.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В 1903 г. совершил паломническую поездку на Святую Землю в составе группы студентов. </w:t>
      </w:r>
      <w:proofErr w:type="gramStart"/>
      <w:r w:rsidRPr="001029FC">
        <w:t>Причислен</w:t>
      </w:r>
      <w:proofErr w:type="gramEnd"/>
      <w:r w:rsidRPr="001029FC">
        <w:t xml:space="preserve"> к лику </w:t>
      </w:r>
      <w:proofErr w:type="spellStart"/>
      <w:r w:rsidRPr="001029FC">
        <w:t>новомучеников</w:t>
      </w:r>
      <w:proofErr w:type="spellEnd"/>
      <w:r w:rsidRPr="001029FC">
        <w:t xml:space="preserve"> российских в августе 2000 года на Архиерейском Соборе Русской Православной Церкви в Москве.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Дневник купца </w:t>
      </w:r>
      <w:proofErr w:type="spellStart"/>
      <w:r w:rsidRPr="001029FC">
        <w:rPr>
          <w:u w:val="single"/>
        </w:rPr>
        <w:t>Тюльпина</w:t>
      </w:r>
      <w:proofErr w:type="spellEnd"/>
      <w:r w:rsidRPr="001029FC">
        <w:rPr>
          <w:u w:val="single"/>
        </w:rPr>
        <w:t xml:space="preserve"> (фрагменты).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lastRenderedPageBreak/>
        <w:t>Летописи, относящиеся к истории города Твери в период XVIII-XIX вв. Колосов Владимир Иванович – писатель, родился в 1854 году. Окончил Петроградскую духовную академию.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И.С. </w:t>
      </w:r>
      <w:proofErr w:type="spellStart"/>
      <w:r w:rsidRPr="001029FC">
        <w:rPr>
          <w:u w:val="single"/>
        </w:rPr>
        <w:t>Белюстин</w:t>
      </w:r>
      <w:proofErr w:type="spellEnd"/>
      <w:r w:rsidRPr="001029FC">
        <w:rPr>
          <w:u w:val="single"/>
        </w:rPr>
        <w:t>, протоиерей. «Записка о городе Калязине (фрагменты) (1ч).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Познакомить </w:t>
      </w:r>
      <w:proofErr w:type="gramStart"/>
      <w:r w:rsidRPr="001029FC">
        <w:t>обучающихся</w:t>
      </w:r>
      <w:proofErr w:type="gramEnd"/>
      <w:r w:rsidRPr="001029FC">
        <w:t xml:space="preserve"> с жизнью и деятельностью </w:t>
      </w:r>
      <w:proofErr w:type="spellStart"/>
      <w:r w:rsidRPr="001029FC">
        <w:t>Белюстина</w:t>
      </w:r>
      <w:proofErr w:type="spellEnd"/>
      <w:r w:rsidRPr="001029FC">
        <w:t>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</w:t>
      </w:r>
      <w:proofErr w:type="spellStart"/>
      <w:r w:rsidRPr="001029FC">
        <w:rPr>
          <w:u w:val="single"/>
        </w:rPr>
        <w:t>И.Н.Постников</w:t>
      </w:r>
      <w:proofErr w:type="spellEnd"/>
      <w:r w:rsidRPr="001029FC">
        <w:rPr>
          <w:u w:val="single"/>
        </w:rPr>
        <w:t xml:space="preserve">, священник «Диакон </w:t>
      </w:r>
      <w:proofErr w:type="spellStart"/>
      <w:r w:rsidRPr="001029FC">
        <w:rPr>
          <w:u w:val="single"/>
        </w:rPr>
        <w:t>Обросим</w:t>
      </w:r>
      <w:proofErr w:type="spellEnd"/>
      <w:r w:rsidRPr="001029FC">
        <w:rPr>
          <w:u w:val="single"/>
        </w:rPr>
        <w:t>»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В Бежецке А.Н. Постникова знают как священника Храм</w:t>
      </w:r>
      <w:proofErr w:type="gramStart"/>
      <w:r w:rsidRPr="001029FC">
        <w:t>а Иоа</w:t>
      </w:r>
      <w:proofErr w:type="gramEnd"/>
      <w:r w:rsidRPr="001029FC">
        <w:t>нна Богослова, педагога-просветителя, основателя школы для детей-сирот, увлеченного краеведа…</w:t>
      </w:r>
      <w:proofErr w:type="spellStart"/>
      <w:r w:rsidRPr="001029FC">
        <w:t>Бежечанин</w:t>
      </w:r>
      <w:proofErr w:type="spellEnd"/>
      <w:r w:rsidRPr="001029FC">
        <w:t xml:space="preserve"> А.Н. Постников, его жизнь и деятельность – предмет изучения и гордости краеведов на долгие времена.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 xml:space="preserve"> Предметы личного благочестия из археологических находок в Твери (1ч)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Статья 7.15. Ведение археологических разведок или раскопок. Археологический комплекс у деревни Беседы Калининского района Тверской области. Работы археологической экспедиции </w:t>
      </w:r>
      <w:proofErr w:type="spellStart"/>
      <w:r w:rsidRPr="001029FC">
        <w:t>ТвГУ</w:t>
      </w:r>
      <w:proofErr w:type="spellEnd"/>
      <w:r w:rsidRPr="001029FC">
        <w:t xml:space="preserve"> в 1997-2001 гг.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rPr>
          <w:u w:val="single"/>
        </w:rPr>
        <w:t>Презентация проектов «Святыни моей малой Родины» (1ч).</w:t>
      </w:r>
    </w:p>
    <w:p w:rsidR="00226E0D" w:rsidRPr="001029FC" w:rsidRDefault="00226E0D" w:rsidP="00226E0D">
      <w:pPr>
        <w:pStyle w:val="a4"/>
        <w:shd w:val="clear" w:color="auto" w:fill="FFFFFF"/>
        <w:spacing w:before="0" w:beforeAutospacing="0" w:after="45" w:afterAutospacing="0"/>
      </w:pPr>
      <w:r w:rsidRPr="001029FC">
        <w:t>Демонстрация и защита проектных работ обучающихся.</w:t>
      </w:r>
    </w:p>
    <w:p w:rsidR="009166A9" w:rsidRPr="001029FC" w:rsidRDefault="009166A9" w:rsidP="0091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:rsidR="009166A9" w:rsidRPr="001029FC" w:rsidRDefault="009166A9" w:rsidP="0091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:rsidR="009166A9" w:rsidRPr="001029FC" w:rsidRDefault="009166A9" w:rsidP="009166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Таблица 2.1</w:t>
      </w:r>
      <w:r w:rsidR="00A06D79" w:rsidRPr="001029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9166A9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66A9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9166A9" w:rsidRPr="001029FC" w:rsidRDefault="00DA76D0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9166A9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DA76D0" w:rsidRDefault="00DA76D0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 26.10.2024-4.11.2024</w:t>
            </w:r>
          </w:p>
          <w:p w:rsidR="00DA76D0" w:rsidRDefault="00DA76D0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29.12.-08.01.2025</w:t>
            </w:r>
          </w:p>
          <w:p w:rsidR="00DA76D0" w:rsidRPr="001029FC" w:rsidRDefault="00DA76D0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 22.03.-30.03</w:t>
            </w:r>
          </w:p>
        </w:tc>
      </w:tr>
      <w:tr w:rsidR="009166A9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5B64EC"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5B64EC"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7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26.05.2025</w:t>
            </w: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166A9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9166A9" w:rsidRPr="001029FC" w:rsidRDefault="009166A9" w:rsidP="00DA7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202</w:t>
            </w:r>
            <w:r w:rsidR="00DA7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029FC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6A9" w:rsidRPr="001029FC" w:rsidRDefault="009166A9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9166A9" w:rsidRPr="001029FC" w:rsidRDefault="009166A9" w:rsidP="00DA7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202</w:t>
            </w:r>
            <w:r w:rsidR="00DA7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25B25" w:rsidRPr="001029FC" w:rsidRDefault="00E25B25" w:rsidP="00E25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B25" w:rsidRPr="001029FC" w:rsidRDefault="00E25B25" w:rsidP="00E25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:rsidR="00E25B25" w:rsidRPr="001029FC" w:rsidRDefault="00E25B25" w:rsidP="00E25B2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Таблица 2.2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E25B25" w:rsidRPr="001029FC" w:rsidTr="00F96C09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E25B25" w:rsidRPr="001029FC" w:rsidTr="00F96C09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-учебный </w:t>
            </w:r>
            <w:proofErr w:type="gramStart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оснащенный мебелью (двуместные столы- 8 штук), </w:t>
            </w:r>
            <w:r w:rsidRPr="001029FC">
              <w:rPr>
                <w:rFonts w:ascii="Times New Roman" w:hAnsi="Times New Roman"/>
                <w:sz w:val="24"/>
                <w:szCs w:val="24"/>
              </w:rPr>
              <w:t>в кабинете имеется шкаф и стеллаж для хранения дидактических пособий и учебных материалов</w:t>
            </w: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реализации программы необходимо следующее оборудовани</w:t>
            </w:r>
            <w:proofErr w:type="gramStart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учебная доска, компьютер (ноутбук), колонки.</w:t>
            </w:r>
          </w:p>
          <w:p w:rsidR="00E25B25" w:rsidRPr="001029FC" w:rsidRDefault="00E25B25" w:rsidP="00451861">
            <w:pPr>
              <w:rPr>
                <w:rFonts w:ascii="Times New Roman" w:hAnsi="Times New Roman"/>
                <w:sz w:val="24"/>
                <w:szCs w:val="24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</w:t>
            </w:r>
            <w:proofErr w:type="gramStart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9FC">
              <w:rPr>
                <w:rStyle w:val="FontStyle29"/>
                <w:rFonts w:eastAsia="Times New Roman"/>
                <w:sz w:val="24"/>
                <w:szCs w:val="24"/>
              </w:rPr>
              <w:t>методические посо</w:t>
            </w:r>
            <w:r w:rsidRPr="001029FC">
              <w:rPr>
                <w:rStyle w:val="FontStyle29"/>
                <w:rFonts w:eastAsia="Times New Roman"/>
                <w:sz w:val="24"/>
                <w:szCs w:val="24"/>
              </w:rPr>
              <w:softHyphen/>
              <w:t>бия п</w:t>
            </w:r>
            <w:r w:rsidRPr="001029FC">
              <w:rPr>
                <w:rStyle w:val="FontStyle29"/>
                <w:sz w:val="24"/>
                <w:szCs w:val="24"/>
              </w:rPr>
              <w:t>о православной культуре Тверского края</w:t>
            </w:r>
            <w:r w:rsidR="00451861" w:rsidRPr="001029FC">
              <w:rPr>
                <w:rStyle w:val="FontStyle29"/>
                <w:sz w:val="24"/>
                <w:szCs w:val="24"/>
              </w:rPr>
              <w:t xml:space="preserve"> (</w:t>
            </w:r>
            <w:r w:rsidR="00451861" w:rsidRPr="001029FC">
              <w:rPr>
                <w:rFonts w:ascii="Times New Roman" w:hAnsi="Times New Roman"/>
                <w:sz w:val="24"/>
                <w:szCs w:val="24"/>
              </w:rPr>
              <w:t xml:space="preserve">УМК «Православные святыни  Тверской земли» сост. Бабушкина Т.В., Горшкова С.Е., Гурин А.Б., Иванов П.С., Мещерякова Л.Я., Зиновьева М.Д.), </w:t>
            </w:r>
            <w:r w:rsidRPr="001029FC">
              <w:rPr>
                <w:rStyle w:val="FontStyle29"/>
                <w:sz w:val="24"/>
                <w:szCs w:val="24"/>
              </w:rPr>
              <w:t xml:space="preserve"> литература по истории Тверского края. </w:t>
            </w:r>
            <w:r w:rsidRPr="001029FC">
              <w:rPr>
                <w:rStyle w:val="FontStyle29"/>
                <w:rFonts w:eastAsia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</w:tr>
      <w:tr w:rsidR="00E25B25" w:rsidRPr="001029FC" w:rsidTr="00F96C09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интернет источники</w:t>
            </w:r>
          </w:p>
        </w:tc>
      </w:tr>
      <w:tr w:rsidR="00E25B25" w:rsidRPr="001029FC" w:rsidTr="00F96C09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E25B25" w:rsidRPr="001029FC" w:rsidRDefault="00E25B25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E25B25" w:rsidRPr="001029FC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</w:tbl>
    <w:p w:rsidR="00E25B25" w:rsidRPr="001029FC" w:rsidRDefault="00E25B25" w:rsidP="00E25B25">
      <w:pPr>
        <w:jc w:val="center"/>
        <w:rPr>
          <w:rFonts w:ascii="Times New Roman" w:hAnsi="Times New Roman"/>
          <w:sz w:val="24"/>
          <w:szCs w:val="24"/>
        </w:rPr>
      </w:pPr>
    </w:p>
    <w:p w:rsidR="00E25B25" w:rsidRPr="001029FC" w:rsidRDefault="00E25B25" w:rsidP="00E25B25">
      <w:pPr>
        <w:jc w:val="center"/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b/>
          <w:sz w:val="24"/>
          <w:szCs w:val="24"/>
        </w:rPr>
        <w:t>2.3. Формы аттестации</w:t>
      </w:r>
    </w:p>
    <w:p w:rsidR="00E25B25" w:rsidRPr="001029FC" w:rsidRDefault="00E25B25" w:rsidP="00E25B25">
      <w:pPr>
        <w:jc w:val="both"/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b/>
          <w:sz w:val="24"/>
          <w:szCs w:val="24"/>
        </w:rPr>
        <w:lastRenderedPageBreak/>
        <w:t>Формами аттестации являются:</w:t>
      </w:r>
    </w:p>
    <w:p w:rsidR="00E25B25" w:rsidRPr="001029FC" w:rsidRDefault="00E25B25" w:rsidP="00E25B25">
      <w:pPr>
        <w:pStyle w:val="a4"/>
        <w:spacing w:before="225" w:beforeAutospacing="0" w:line="288" w:lineRule="atLeast"/>
        <w:ind w:left="225" w:right="525"/>
      </w:pPr>
      <w:r w:rsidRPr="001029FC">
        <w:t>- предполагается текущий контроль в виде индивидуального опроса учащихся на каждом занятии, с целью выяснения степени усвоения изучаемого материала;</w:t>
      </w:r>
    </w:p>
    <w:p w:rsidR="00E25B25" w:rsidRPr="001029FC" w:rsidRDefault="00E25B25" w:rsidP="00E25B25">
      <w:pPr>
        <w:pStyle w:val="a4"/>
        <w:spacing w:before="225" w:beforeAutospacing="0" w:line="288" w:lineRule="atLeast"/>
        <w:ind w:left="225" w:right="525"/>
      </w:pPr>
      <w:r w:rsidRPr="001029FC">
        <w:t>- приветствуется подготовка докладов и сообщений учащимися по отдельным вопросам и темам, составление отчетов, фотовыставок, выставок рисунков и презентаций на текущих занятиях;</w:t>
      </w:r>
    </w:p>
    <w:p w:rsidR="00E25B25" w:rsidRPr="001029FC" w:rsidRDefault="00E25B25" w:rsidP="00E25B25">
      <w:pPr>
        <w:pStyle w:val="a4"/>
        <w:spacing w:before="225" w:beforeAutospacing="0" w:line="288" w:lineRule="atLeast"/>
        <w:ind w:left="225" w:right="525"/>
      </w:pPr>
      <w:r w:rsidRPr="001029FC">
        <w:t>- последнее занятие курса, рекомендуется провести в виде конференции, на которой учащиеся выступят с докладами и презентациями, по интересующим их темам курса.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rPr>
          <w:rStyle w:val="a9"/>
        </w:rPr>
        <w:t>Основными формами и методами организации учебных занятий являются: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-занятия-объяснения;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-групповая и индивидуальная работа в аудитории;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- На занятиях по православному краеведению уместна организация викторин,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дискуссий, круглых столов, что позволит учащимся лучше усвоить материал и проявить свой творческий потенциал.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- дискуссии и беседы;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- составление схем и таблиц;</w:t>
      </w:r>
    </w:p>
    <w:p w:rsidR="00451861" w:rsidRPr="001029FC" w:rsidRDefault="00451861" w:rsidP="00451861">
      <w:pPr>
        <w:pStyle w:val="a4"/>
        <w:spacing w:before="225" w:beforeAutospacing="0" w:line="288" w:lineRule="atLeast"/>
        <w:ind w:left="225" w:right="525"/>
      </w:pPr>
      <w:r w:rsidRPr="001029FC">
        <w:t>- конференция с презентацией результатов исследований, проведенных учащимися в течение учебного года.</w:t>
      </w:r>
    </w:p>
    <w:p w:rsidR="00451861" w:rsidRPr="001029FC" w:rsidRDefault="00451861" w:rsidP="00E25B25">
      <w:pPr>
        <w:pStyle w:val="a4"/>
        <w:spacing w:before="225" w:beforeAutospacing="0" w:line="288" w:lineRule="atLeast"/>
        <w:ind w:left="225" w:right="525"/>
      </w:pPr>
    </w:p>
    <w:p w:rsidR="00451861" w:rsidRPr="001029FC" w:rsidRDefault="00451861" w:rsidP="00451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:rsidR="00451861" w:rsidRPr="001029FC" w:rsidRDefault="00451861" w:rsidP="0045186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Таблица 2.4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5675"/>
      </w:tblGrid>
      <w:tr w:rsidR="00451861" w:rsidRPr="001029FC" w:rsidTr="00F96C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451861" w:rsidRPr="001029FC" w:rsidRDefault="00451861" w:rsidP="00F96C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451861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451861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861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451861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диагностирования уровня теоретической подготовки учащихся</w:t>
            </w:r>
          </w:p>
        </w:tc>
      </w:tr>
      <w:tr w:rsidR="00451861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861" w:rsidRPr="001029FC" w:rsidTr="00F9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Оценочные материалы </w:t>
            </w:r>
          </w:p>
        </w:tc>
        <w:tc>
          <w:tcPr>
            <w:tcW w:w="0" w:type="auto"/>
            <w:vAlign w:val="center"/>
            <w:hideMark/>
          </w:tcPr>
          <w:p w:rsidR="00451861" w:rsidRPr="001029FC" w:rsidRDefault="00451861" w:rsidP="00F96C09">
            <w:pPr>
              <w:pStyle w:val="ac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Cs/>
              </w:rPr>
            </w:pPr>
            <w:r w:rsidRPr="001029FC">
              <w:rPr>
                <w:bCs/>
              </w:rPr>
              <w:t xml:space="preserve">Тест на определение теоретических знаний, </w:t>
            </w:r>
          </w:p>
          <w:p w:rsidR="00451861" w:rsidRPr="001029FC" w:rsidRDefault="00451861" w:rsidP="00F96C09">
            <w:pPr>
              <w:pStyle w:val="ac"/>
              <w:shd w:val="clear" w:color="auto" w:fill="FFFFFF"/>
              <w:spacing w:before="0" w:beforeAutospacing="0" w:after="0" w:afterAutospacing="0" w:line="210" w:lineRule="atLeast"/>
              <w:jc w:val="center"/>
            </w:pPr>
            <w:r w:rsidRPr="001029FC">
              <w:rPr>
                <w:bCs/>
                <w:shd w:val="clear" w:color="auto" w:fill="FFFFFF"/>
              </w:rPr>
              <w:t>Тест на определение практических знаний</w:t>
            </w:r>
          </w:p>
          <w:p w:rsidR="00451861" w:rsidRPr="001029FC" w:rsidRDefault="00451861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1861" w:rsidRPr="001029FC" w:rsidRDefault="00451861" w:rsidP="00E25B25">
      <w:pPr>
        <w:pStyle w:val="a4"/>
        <w:spacing w:before="225" w:beforeAutospacing="0" w:line="288" w:lineRule="atLeast"/>
        <w:ind w:left="225" w:right="525"/>
      </w:pPr>
    </w:p>
    <w:p w:rsidR="00451861" w:rsidRPr="001029FC" w:rsidRDefault="00451861" w:rsidP="00451861">
      <w:pPr>
        <w:jc w:val="center"/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:rsidR="00451861" w:rsidRPr="001029FC" w:rsidRDefault="00451861" w:rsidP="004518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29FC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Дискуссионный</w:t>
      </w:r>
    </w:p>
    <w:p w:rsidR="00451861" w:rsidRPr="001029FC" w:rsidRDefault="00451861" w:rsidP="0045186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:rsidR="00451861" w:rsidRPr="001029FC" w:rsidRDefault="00451861" w:rsidP="004518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61" w:rsidRPr="001029FC" w:rsidRDefault="00451861" w:rsidP="004518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451861" w:rsidRPr="001029FC" w:rsidRDefault="00451861" w:rsidP="0045186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451861" w:rsidRPr="001029FC" w:rsidRDefault="00451861" w:rsidP="0045186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Диспут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451861" w:rsidRPr="001029FC" w:rsidRDefault="00451861" w:rsidP="004518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Виртуальная экскурсия</w:t>
      </w:r>
    </w:p>
    <w:p w:rsidR="00451861" w:rsidRPr="001029FC" w:rsidRDefault="00451861" w:rsidP="004518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технологии:</w:t>
      </w:r>
    </w:p>
    <w:p w:rsidR="00451861" w:rsidRPr="001029FC" w:rsidRDefault="00451861" w:rsidP="0045186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:rsidR="00451861" w:rsidRPr="001029FC" w:rsidRDefault="00451861" w:rsidP="0045186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дифференцированного обучения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проблемного обучения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дистанционного обучения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Проектная технология</w:t>
      </w:r>
    </w:p>
    <w:p w:rsidR="00451861" w:rsidRPr="001029FC" w:rsidRDefault="00451861" w:rsidP="004518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</w:t>
      </w:r>
    </w:p>
    <w:p w:rsidR="00451861" w:rsidRPr="001029FC" w:rsidRDefault="00451861" w:rsidP="004518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</w:p>
    <w:p w:rsidR="00451861" w:rsidRPr="001029FC" w:rsidRDefault="00451861" w:rsidP="00A06D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:rsidR="00451861" w:rsidRPr="001029FC" w:rsidRDefault="00451861" w:rsidP="004518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:rsidR="00451861" w:rsidRPr="001029FC" w:rsidRDefault="00451861" w:rsidP="004518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:rsidR="00451861" w:rsidRPr="001029FC" w:rsidRDefault="00451861" w:rsidP="00451861">
      <w:pPr>
        <w:pStyle w:val="a5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2.6. Список литературы</w:t>
      </w:r>
    </w:p>
    <w:p w:rsidR="00451861" w:rsidRPr="001029FC" w:rsidRDefault="00451861" w:rsidP="00451861">
      <w:pPr>
        <w:pStyle w:val="a5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правовые акты</w:t>
      </w:r>
    </w:p>
    <w:p w:rsidR="00451861" w:rsidRPr="001029FC" w:rsidRDefault="00451861" w:rsidP="00451861">
      <w:pPr>
        <w:pStyle w:val="a5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1861" w:rsidRPr="001029FC" w:rsidRDefault="00A06D79" w:rsidP="00A06D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51861" w:rsidRPr="001029F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451861" w:rsidRPr="001029FC" w:rsidRDefault="00A06D79" w:rsidP="00A0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51861" w:rsidRPr="001029FC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451861" w:rsidRPr="001029FC" w:rsidRDefault="00A06D79" w:rsidP="00A06D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451861" w:rsidRPr="001029F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A06D79" w:rsidRPr="001029FC" w:rsidRDefault="00A06D79" w:rsidP="00A06D79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D79" w:rsidRPr="001029FC" w:rsidRDefault="00A06D79" w:rsidP="00A06D79">
      <w:pPr>
        <w:pStyle w:val="a4"/>
        <w:shd w:val="clear" w:color="auto" w:fill="FFFFFF"/>
        <w:spacing w:before="0" w:beforeAutospacing="0" w:after="45" w:afterAutospacing="0"/>
      </w:pPr>
      <w:r w:rsidRPr="001029FC">
        <w:t>Основная литература:</w:t>
      </w: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>1.</w:t>
        </w:r>
        <w:r w:rsidR="00A06D79" w:rsidRPr="001029FC">
          <w:t>‬ Учебное пособие «Православные святыни Тверской земли» для 2 — 4 классов (авторы Иванов П.С., Гурин А.Б., Горшкова С.Е., Бабушкина Т.В.). — 152 с.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>2.</w:t>
        </w:r>
        <w:r w:rsidR="00A06D79" w:rsidRPr="001029FC">
          <w:t>‬ Хрестоматия «Православные святыни Тверской земли» для 5 — 10 классов (авторы Иванов П.С., Гурин А.Б., Горшкова С.Е., Бабушкина Т.В., Мещерякова Л.Я.) — в 2-х книгах. 1 часть — 200 с.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>3.</w:t>
        </w:r>
        <w:r w:rsidR="00A06D79" w:rsidRPr="001029FC">
          <w:t>‬ Хрестоматия «Православные святыни Тверской земли» для 5 — 10 классов (авторы Иванов П.С., Гурин А.Б., Горшкова С.Е., Бабушкина Т.В., Мещерякова Л.Я.) — в 2-х книгах. 2 часть — 264 с.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>4.</w:t>
        </w:r>
        <w:r w:rsidR="00A06D79" w:rsidRPr="001029FC">
          <w:t>‬ Справочно-методические рекомендации к хрестоматии «Православные святыни Тверской земли» для 5 — 10 классов (авторы Иванов П.С., Гурин А.Б., Горшкова С.Е., Бабушкина Т.В., Мещерякова Л.Я., Зиновьева М.Д.). — 91 с.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>5.</w:t>
        </w:r>
        <w:r w:rsidR="00A06D79" w:rsidRPr="001029FC">
          <w:t xml:space="preserve">‬ Иванов П.С. История Тверской епархии в ХХ столетии. — Ч.1.. Тверь: </w:t>
        </w:r>
        <w:proofErr w:type="spellStart"/>
        <w:r w:rsidR="00A06D79" w:rsidRPr="001029FC">
          <w:t>Твер</w:t>
        </w:r>
        <w:proofErr w:type="gramStart"/>
        <w:r w:rsidR="00A06D79" w:rsidRPr="001029FC">
          <w:t>.г</w:t>
        </w:r>
        <w:proofErr w:type="gramEnd"/>
        <w:r w:rsidR="00A06D79" w:rsidRPr="001029FC">
          <w:t>ос.ун</w:t>
        </w:r>
        <w:proofErr w:type="spellEnd"/>
        <w:r w:rsidR="00A06D79" w:rsidRPr="001029FC">
          <w:t>-т, 2009. — 112 с.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 xml:space="preserve">6. </w:t>
        </w:r>
        <w:r w:rsidR="00A06D79" w:rsidRPr="001029FC">
          <w:t xml:space="preserve">‬Учебное пособие Основы теории религии. Вводная часть к курсу «История религий» (А.Б. Гурин, </w:t>
        </w:r>
        <w:proofErr w:type="spellStart"/>
        <w:r w:rsidR="00A06D79" w:rsidRPr="001029FC">
          <w:t>С.Е.Горшкова</w:t>
        </w:r>
        <w:proofErr w:type="spellEnd"/>
        <w:r w:rsidR="00A06D79" w:rsidRPr="001029FC">
          <w:t xml:space="preserve">, А.А. </w:t>
        </w:r>
        <w:proofErr w:type="spellStart"/>
        <w:r w:rsidR="00A06D79" w:rsidRPr="001029FC">
          <w:t>Богатырёв</w:t>
        </w:r>
        <w:proofErr w:type="spellEnd"/>
        <w:r w:rsidR="00A06D79" w:rsidRPr="001029FC">
          <w:t>). — 78 с.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A06D79" w:rsidP="00A06D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D79" w:rsidRPr="001029FC" w:rsidRDefault="00A06D79" w:rsidP="00A06D79">
      <w:pPr>
        <w:pStyle w:val="a4"/>
        <w:shd w:val="clear" w:color="auto" w:fill="FFFFFF"/>
        <w:spacing w:before="0" w:beforeAutospacing="0" w:after="45" w:afterAutospacing="0"/>
      </w:pPr>
      <w:r w:rsidRPr="001029FC">
        <w:t>Дополнительная литература:</w:t>
      </w:r>
    </w:p>
    <w:p w:rsidR="00A06D79" w:rsidRPr="001029FC" w:rsidRDefault="00A06D79" w:rsidP="00A06D79">
      <w:pPr>
        <w:pStyle w:val="a4"/>
        <w:shd w:val="clear" w:color="auto" w:fill="FFFFFF"/>
        <w:spacing w:before="0" w:beforeAutospacing="0" w:after="45" w:afterAutospacing="0"/>
      </w:pPr>
      <w:r w:rsidRPr="001029FC">
        <w:t xml:space="preserve">1.  Мещерякова Л.Я. Жанр жития в тверской житийной литературе. Монография. Тверь: </w:t>
      </w:r>
      <w:proofErr w:type="spellStart"/>
      <w:r w:rsidRPr="001029FC">
        <w:t>Твер</w:t>
      </w:r>
      <w:proofErr w:type="gramStart"/>
      <w:r w:rsidRPr="001029FC">
        <w:t>.г</w:t>
      </w:r>
      <w:proofErr w:type="gramEnd"/>
      <w:r w:rsidRPr="001029FC">
        <w:t>ос.ун</w:t>
      </w:r>
      <w:proofErr w:type="spellEnd"/>
      <w:r w:rsidRPr="001029FC">
        <w:t>-т, 2009.</w:t>
      </w:r>
    </w:p>
    <w:p w:rsidR="00A06D79" w:rsidRPr="001029FC" w:rsidRDefault="00A06D79" w:rsidP="00A06D79">
      <w:pPr>
        <w:pStyle w:val="a4"/>
        <w:shd w:val="clear" w:color="auto" w:fill="FFFFFF"/>
        <w:spacing w:before="0" w:beforeAutospacing="0" w:after="45" w:afterAutospacing="0"/>
      </w:pPr>
      <w:r w:rsidRPr="001029FC">
        <w:t>2.</w:t>
      </w:r>
      <w:r w:rsidRPr="001029FC">
        <w:t xml:space="preserve">‬ Иванов П.С. Храмы </w:t>
      </w:r>
      <w:proofErr w:type="spellStart"/>
      <w:r w:rsidRPr="001029FC">
        <w:t>Торжокского</w:t>
      </w:r>
      <w:proofErr w:type="spellEnd"/>
      <w:r w:rsidRPr="001029FC">
        <w:t xml:space="preserve"> района Монография. Тверь: </w:t>
      </w:r>
      <w:proofErr w:type="spellStart"/>
      <w:r w:rsidRPr="001029FC">
        <w:t>Твер</w:t>
      </w:r>
      <w:proofErr w:type="gramStart"/>
      <w:r w:rsidRPr="001029FC">
        <w:t>.г</w:t>
      </w:r>
      <w:proofErr w:type="gramEnd"/>
      <w:r w:rsidRPr="001029FC">
        <w:t>ос.ун</w:t>
      </w:r>
      <w:proofErr w:type="spellEnd"/>
      <w:r w:rsidRPr="001029FC">
        <w:t>-т, 2009.</w:t>
      </w:r>
    </w:p>
    <w:p w:rsidR="00A06D79" w:rsidRPr="001029FC" w:rsidRDefault="00A06D79" w:rsidP="00A06D79">
      <w:pPr>
        <w:pStyle w:val="a4"/>
        <w:shd w:val="clear" w:color="auto" w:fill="FFFFFF"/>
        <w:spacing w:before="0" w:beforeAutospacing="0" w:after="45" w:afterAutospacing="0"/>
      </w:pPr>
      <w:r w:rsidRPr="001029FC">
        <w:t>3.</w:t>
      </w:r>
      <w:r w:rsidRPr="001029FC">
        <w:t xml:space="preserve">‬ Сенченко А.И. Методологические концепции религиозной этики и этики духовных традиций (на материале исихазма) Монография. Тверь: </w:t>
      </w:r>
      <w:proofErr w:type="spellStart"/>
      <w:r w:rsidRPr="001029FC">
        <w:t>Твер</w:t>
      </w:r>
      <w:proofErr w:type="gramStart"/>
      <w:r w:rsidRPr="001029FC">
        <w:t>.г</w:t>
      </w:r>
      <w:proofErr w:type="gramEnd"/>
      <w:r w:rsidRPr="001029FC">
        <w:t>ос.ун</w:t>
      </w:r>
      <w:proofErr w:type="spellEnd"/>
      <w:r w:rsidRPr="001029FC">
        <w:t>-т, 2009.</w:t>
      </w:r>
    </w:p>
    <w:p w:rsidR="00A06D79" w:rsidRPr="001029FC" w:rsidRDefault="00EA0AD9" w:rsidP="00A06D79">
      <w:pPr>
        <w:pStyle w:val="a4"/>
        <w:shd w:val="clear" w:color="auto" w:fill="FFFFFF"/>
        <w:spacing w:before="0" w:beforeAutospacing="0" w:after="45" w:afterAutospacing="0"/>
      </w:pPr>
      <w:dir w:val="ltr">
        <w:r w:rsidR="00A06D79" w:rsidRPr="001029FC">
          <w:t xml:space="preserve">4. Пасхальные рассказы: Хрестоматия. — Ч.2. — Тверь: </w:t>
        </w:r>
        <w:proofErr w:type="spellStart"/>
        <w:r w:rsidR="00A06D79" w:rsidRPr="001029FC">
          <w:t>Твер</w:t>
        </w:r>
        <w:proofErr w:type="spellEnd"/>
        <w:r w:rsidR="00A06D79" w:rsidRPr="001029FC">
          <w:t>. Гос. ун-т, 2009. — Ч.II. — 84 с. (автор-составитель С.Е. Горшкова).</w:t>
        </w:r>
        <w:r w:rsidR="00DA76D0">
          <w:t>‬</w:t>
        </w:r>
        <w:r w:rsidR="00204D8F">
          <w:t>‬</w:t>
        </w:r>
        <w:r w:rsidR="00F96C09">
          <w:t>‬</w:t>
        </w:r>
        <w:r>
          <w:t>‬</w:t>
        </w:r>
      </w:dir>
    </w:p>
    <w:p w:rsidR="00A06D79" w:rsidRPr="001029FC" w:rsidRDefault="00A06D79" w:rsidP="00A06D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Лебедевская</w:t>
      </w:r>
      <w:proofErr w:type="gramEnd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Г.Н. Путешествие по страницам истории Тверского</w:t>
      </w:r>
    </w:p>
    <w:p w:rsidR="00A06D79" w:rsidRPr="00A06D79" w:rsidRDefault="00A06D79" w:rsidP="00A06D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искусства. – Тверь. 2004 – 208 с.: ил.</w:t>
      </w:r>
    </w:p>
    <w:p w:rsidR="00A06D79" w:rsidRPr="00A06D79" w:rsidRDefault="00A06D79" w:rsidP="00A06D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Памятники архитектуры Тверской области. Каталог: в 5кн. Кн. 1: Тверь/</w:t>
      </w:r>
    </w:p>
    <w:p w:rsidR="00A06D79" w:rsidRPr="00A06D79" w:rsidRDefault="00A06D79" w:rsidP="00A06D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 xml:space="preserve">Ред. А.Б. </w:t>
      </w:r>
      <w:proofErr w:type="spellStart"/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Стерлигов</w:t>
      </w:r>
      <w:proofErr w:type="spellEnd"/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. – Тверь; ЗАО «Литера – М»; - 2000 – 260с.: ил.</w:t>
      </w:r>
    </w:p>
    <w:p w:rsidR="00A06D79" w:rsidRPr="001029FC" w:rsidRDefault="00A06D79" w:rsidP="00A06D79">
      <w:pPr>
        <w:shd w:val="clear" w:color="auto" w:fill="FFFFFF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По Твери пешком. Пять лучших прогулок по городу/Автор-составитель</w:t>
      </w: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 xml:space="preserve"> С.Б. </w:t>
      </w:r>
      <w:proofErr w:type="spellStart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Михня</w:t>
      </w:r>
      <w:proofErr w:type="spellEnd"/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. – М.: Мартин, 2016 – 128 с.: ил.</w:t>
      </w:r>
    </w:p>
    <w:p w:rsidR="00A06D79" w:rsidRP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Тверские мемориалы Великой Победы. Историко-мемориальное</w:t>
      </w:r>
    </w:p>
    <w:p w:rsidR="00A06D79" w:rsidRP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художественное издание, посвященное 65-летию Победы </w:t>
      </w:r>
      <w:proofErr w:type="gramStart"/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Великой</w:t>
      </w:r>
    </w:p>
    <w:p w:rsidR="00A06D79" w:rsidRP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Отечественной войне. – Тверь, ОАО «Тверская областная типография»; 2010 -</w:t>
      </w:r>
    </w:p>
    <w:p w:rsidR="00A06D79" w:rsidRP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111 с.: ил.</w:t>
      </w:r>
    </w:p>
    <w:p w:rsidR="00A06D79" w:rsidRP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F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350 святых мест Тверской земли, которые нужно увидеть/ Автор-</w:t>
      </w:r>
    </w:p>
    <w:p w:rsidR="00A06D79" w:rsidRP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 С.Б. </w:t>
      </w:r>
      <w:proofErr w:type="spellStart"/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Михня</w:t>
      </w:r>
      <w:proofErr w:type="spellEnd"/>
      <w:r w:rsidRPr="00A06D79">
        <w:rPr>
          <w:rFonts w:ascii="Times New Roman" w:eastAsia="Times New Roman" w:hAnsi="Times New Roman"/>
          <w:sz w:val="24"/>
          <w:szCs w:val="24"/>
          <w:lang w:eastAsia="ru-RU"/>
        </w:rPr>
        <w:t>, - М.: Мартин, 2016 – 288 с.: ил.</w:t>
      </w:r>
    </w:p>
    <w:p w:rsidR="00A06D79" w:rsidRDefault="00A06D79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D8F" w:rsidRPr="00A06D79" w:rsidRDefault="00204D8F" w:rsidP="00A06D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D8F" w:rsidRPr="00451861" w:rsidRDefault="00204D8F" w:rsidP="00204D8F">
      <w:pPr>
        <w:spacing w:after="4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8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833" w:type="dxa"/>
        <w:tblCellSpacing w:w="15" w:type="dxa"/>
        <w:tblBorders>
          <w:top w:val="single" w:sz="6" w:space="0" w:color="E9E8E8"/>
          <w:left w:val="single" w:sz="6" w:space="0" w:color="E9E8E8"/>
          <w:bottom w:val="single" w:sz="6" w:space="0" w:color="E9E8E8"/>
          <w:right w:val="single" w:sz="6" w:space="0" w:color="E9E8E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617"/>
        <w:gridCol w:w="2059"/>
        <w:gridCol w:w="2042"/>
        <w:gridCol w:w="62"/>
        <w:gridCol w:w="1121"/>
        <w:gridCol w:w="1276"/>
        <w:gridCol w:w="1418"/>
        <w:gridCol w:w="1842"/>
      </w:tblGrid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 и задачи урока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Новые слова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tabs>
                <w:tab w:val="left" w:pos="1699"/>
              </w:tabs>
              <w:spacing w:after="45" w:line="240" w:lineRule="auto"/>
              <w:ind w:right="8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церковном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краеведение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представлений обучающихся о духовных традициях России. Сформировать знания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церковном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краеведении.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Церковное краеведение,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традиции,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тема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Древняя Тверская литература: «Повесть о Михаиле Ярославиче Тверском»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повестью. Формирование навыков по анализу поэтического текста с раскрытием сюжетов и образов религиозного содержания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Отроч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Древняя Тверская литература: «Житие Нила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Столобенского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повестью. Формирование навыков по анализу поэтического текста с раскрытием сюжетов и образов религиозного содержания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Подвижничество.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Кротость.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Смирение.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Послушание.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Древняя Тверская литература: «Сказание об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Оковецкой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иконе Божьей Матери»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повестью. Формирование навыков по анализу поэтического текста с раскрытием сюжетов и образов религиозного содержания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Чудотворные иконы.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Оковецкие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иконы.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Древняя Тверская литература: «Повесть о Тверском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Отроч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монастыре»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повестью. Формирование навыков по анализу поэтического текста с раскрытием сюжетов и образов религиозного содержания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Отрок.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Благочестие.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Пономарь.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«Суженый».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Тверские зодчие, иконописцы и книжники: урок 1: Зодчие.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о тверских зодчих; познакомить с творчеством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тверского зодчего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Г.Д.Макова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Зодчие.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Икона «Борис и Глеб».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Проектор, презентация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Тверские зодчие, иконописцы и книжники. Урок 2: иконописцы и книжники.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Рассказать о Тверских иконописцах и книжниках. Познакомить с древнейшими тверскими произведениями: иконами и миниатюрами.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Зодчие.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Иконописцы.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Книжники.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Хроники.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gridAfter w:val="5"/>
          <w:wAfter w:w="5674" w:type="dxa"/>
          <w:tblCellSpacing w:w="15" w:type="dxa"/>
        </w:trPr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04D8F" w:rsidRPr="001029FC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Древняя Тверь. Тверской собор. Белая Троица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Рссказать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истории Древней Твери, о её особой комплексной планировке. Сформировать знания обучающихся о Соборе Тверских святых (17 июля).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Церковь Белая Троица.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показом видеофильма.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Святые Михаил Ярославич Тверской и Анна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Кашинская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жизнеописанием Михаила и Анны. Рассказать о почитании Михаила в Твери.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Общероссийский святой.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 и показом видеофильма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Тверские святители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о Тверских спасителях: святителе Арсении, епископе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Евфимии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Познакомить с их жизнедеятельностью.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Святители.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Чудотворец.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Тверские преподобные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о Преподобных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Варсонофии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Савве – тверских игуменах Сретенского монастыря.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Новоторжский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жизнедеятельностью Ефрема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Новоторжского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основателем Борисоглебского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монастыря в городе Торжке.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Борисоглебский монастырь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Нил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Столобенский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Нилова Пустынь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расширять знания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житие Нила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Столобенского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Дать понятие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Ниловой Пустыне в настоящее время как о лучшей обители России.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Нилова Пустынь.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Обитель.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Православие на Тверской земле в 20 веке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и навыков по работе с документами. Воспитывать интерес к истории Православия, к культуре страны, уважение к традициям и обычаям России.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Житие священномученика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Фаддея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архиепископа Тверского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произведением с А. И. Кузнецова « Житие священномученика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Фаддея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М. Смыслов о «житие».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Соловьев о «житие».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видеофильма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gridAfter w:val="5"/>
          <w:wAfter w:w="5674" w:type="dxa"/>
          <w:tblCellSpacing w:w="15" w:type="dxa"/>
        </w:trPr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D8F" w:rsidRPr="001029FC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города в Тверском крае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обучающихся с 14 городами в Тверской области, которые имеют статус «исторический».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видеофильма о городах Тверской области.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Средневековые города в верховьях Волги. Селижарово, Ржев, Зубцов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о Верховье Волги. Выяснить с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путешествий по Верхней Волге и ее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притокам, путешествие по городам: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Селижарово – Рже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Зубцов.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Исток.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Православные святыни Торжка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историей Борисоглебского мужского монастыря в Торжке. В 2015 году будет праздноваться тысячелетие первого упоминания о Торжке и 1000 лет с начала христианизации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Верхневолжья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Борисоглебский монастырь.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Христианизация.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Православные святыни Бежецка и Красного Холма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историю Воскресенского собора и Казанской церкви 1775 г. в Бежецке. Сформировать знания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Николаевско-Антониевом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 в Красном Холме.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Воскресенский собор.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Николаевско-Антониевый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Православные святыни Торопца и Белого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обучающихся с православными святынями городов Тверской области: Торопца и Белого.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Православные святыни Вышнего Волочка и Осташкова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знакомство обучающихся с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првославными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святынями городов в Тверской области: Вышнего Волочка и Осташкова.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Красный остров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Житенный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Монастырское подворье.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Настоятельница городок.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Святыни Тверского края.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Утраченное и обретенное. А.И. Солженицын «Колокольня». Ю.М. Нагибин «Колокольня»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Рассказать о храмах Твери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(утраченных и ныне действующих). Познакомить обучающихся с произведениями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Солженицина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Нагибина «Колокольня»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Урок-исследован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Почитание Пресвятой Богородицы на Тверской земле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знакомство обучающихся с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првославными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святынями городов в Тверской области: Старица,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Берново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Старицкий Успенский мужской монастырь.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Почитание Николая Чудотворца на Тверской земле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знакомство обучающихся с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првославными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святынями городов в Тверской области: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Максатиха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НИКОЛО–ТЕРЕБЕНСКИЙ МОНАСТЫРЬ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Святыни моей малой родины (проектная работа)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презентаций и их защита обучающимися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Церковь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Оковецкой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Божией матери, Вознесенский собор и церковь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сех святых.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gridAfter w:val="5"/>
          <w:wAfter w:w="5674" w:type="dxa"/>
          <w:trHeight w:val="600"/>
          <w:tblCellSpacing w:w="15" w:type="dxa"/>
        </w:trPr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04D8F" w:rsidRPr="001029FC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Соловьев, священник. «Описание жизни иерея Иоанна Антоновича Соловьева, составленное им самим» (фрагменты)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житием Иоанна Антоновича Соловьёва. Продолжить формировать навыки работы с историческими документами.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Колтыпина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«Записки»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обучающихся с жизнью и деятельностью А. А.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Колтыпина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«Записками»</w:t>
            </w:r>
            <w:proofErr w:type="gram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Лебедев, священник. «Быт крестьян Тверской губернии Тверского уезда»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представления обучающихся о быте крестьян Тверской губернии: жилища крестьян, одежда, питание; традиции и обычаи, вероисповедание.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Никольский, священник. «Путешествие учеников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Ладожско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-Сергиевской церковноприходской школы Весьегонского уезда в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Николо-Теребенский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житием Никольского и его произведением.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протоиерей, священномученик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Дневник купца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Тюльпина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(фрагменты)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Рассказать о Колосове Владимире Ивановиче – писателе. Продолжить формировать умения и навыки работы с фрагментами произведений.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Летопиь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Белюстин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протоиерей. «Записка о городе Калязине» (фрагменты)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обучающихся с жизнью и деятельностью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Белюстина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его «Записками».</w:t>
            </w:r>
            <w:proofErr w:type="gramEnd"/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формировать умения и навыки работы с фрагментами произведений.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Храм Иоанна Богослова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И.Н. Постников, священник. «Диакон </w:t>
            </w:r>
            <w:proofErr w:type="spell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Обросим</w:t>
            </w:r>
            <w:proofErr w:type="spell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жизнью и деятельностью А.Н. Постникова, педагога-просветителя, основателя школы </w:t>
            </w: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детей-сирот, увлеченного краеведа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личного благочестия из археологических находок в Твери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обучающихся об археологических раскопках.</w:t>
            </w:r>
            <w:proofErr w:type="gramEnd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Познакомить с археологическим комплексом у деревни Беседы Калининского района Тверской области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Урок-презентация с элементами лекции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D8F" w:rsidRPr="001029FC" w:rsidTr="00F96C09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проектов «Святыни моей малой родины»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и защита проектных работ обучающихся.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проектов </w:t>
            </w:r>
            <w:proofErr w:type="gramStart"/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EFE"/>
            <w:hideMark/>
          </w:tcPr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Экран,</w:t>
            </w:r>
          </w:p>
          <w:p w:rsidR="00204D8F" w:rsidRPr="00451861" w:rsidRDefault="00204D8F" w:rsidP="00F96C09">
            <w:pPr>
              <w:spacing w:after="4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 урока</w:t>
            </w:r>
          </w:p>
        </w:tc>
        <w:tc>
          <w:tcPr>
            <w:tcW w:w="1797" w:type="dxa"/>
            <w:vAlign w:val="center"/>
            <w:hideMark/>
          </w:tcPr>
          <w:p w:rsidR="00204D8F" w:rsidRPr="00451861" w:rsidRDefault="00204D8F" w:rsidP="00F96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04D8F" w:rsidRPr="001029FC" w:rsidRDefault="00204D8F" w:rsidP="00204D8F">
      <w:pPr>
        <w:pStyle w:val="a4"/>
        <w:shd w:val="clear" w:color="auto" w:fill="FFFFFF"/>
        <w:spacing w:before="0" w:beforeAutospacing="0" w:after="45" w:afterAutospacing="0"/>
      </w:pPr>
    </w:p>
    <w:p w:rsidR="00204D8F" w:rsidRPr="001029FC" w:rsidRDefault="00204D8F" w:rsidP="00204D8F">
      <w:pPr>
        <w:pStyle w:val="a4"/>
        <w:shd w:val="clear" w:color="auto" w:fill="FFFFFF"/>
        <w:spacing w:before="0" w:beforeAutospacing="0" w:after="45" w:afterAutospacing="0"/>
      </w:pPr>
    </w:p>
    <w:p w:rsidR="00204D8F" w:rsidRPr="001029FC" w:rsidRDefault="00204D8F" w:rsidP="00204D8F">
      <w:pPr>
        <w:pStyle w:val="a4"/>
        <w:shd w:val="clear" w:color="auto" w:fill="FFFFFF"/>
        <w:spacing w:before="0" w:beforeAutospacing="0" w:after="45" w:afterAutospacing="0"/>
      </w:pPr>
    </w:p>
    <w:p w:rsidR="00A06D79" w:rsidRPr="001029FC" w:rsidRDefault="00A06D79" w:rsidP="00A06D79">
      <w:pPr>
        <w:pStyle w:val="a4"/>
        <w:shd w:val="clear" w:color="auto" w:fill="FFFFFF"/>
        <w:spacing w:before="0" w:beforeAutospacing="0" w:after="45" w:afterAutospacing="0"/>
      </w:pPr>
    </w:p>
    <w:p w:rsidR="00226E0D" w:rsidRPr="001029FC" w:rsidRDefault="00451861" w:rsidP="00A06D79">
      <w:pPr>
        <w:pStyle w:val="a4"/>
        <w:spacing w:before="225" w:beforeAutospacing="0" w:line="288" w:lineRule="atLeast"/>
        <w:ind w:left="225" w:right="525"/>
      </w:pPr>
      <w:r w:rsidRPr="001029FC">
        <w:rPr>
          <w:b/>
        </w:rPr>
        <w:br w:type="page"/>
      </w:r>
    </w:p>
    <w:p w:rsidR="00AA6F02" w:rsidRPr="001029FC" w:rsidRDefault="00AA6F02" w:rsidP="00B84F51">
      <w:pPr>
        <w:pStyle w:val="a4"/>
        <w:spacing w:before="225" w:beforeAutospacing="0" w:line="288" w:lineRule="atLeast"/>
        <w:ind w:left="225" w:right="525"/>
      </w:pPr>
    </w:p>
    <w:p w:rsidR="00AA580A" w:rsidRPr="001029FC" w:rsidRDefault="00AA580A" w:rsidP="00B84F51">
      <w:pPr>
        <w:pStyle w:val="a4"/>
        <w:spacing w:before="225" w:beforeAutospacing="0" w:line="288" w:lineRule="atLeast"/>
        <w:ind w:left="225" w:right="525"/>
      </w:pPr>
    </w:p>
    <w:p w:rsidR="00B84F51" w:rsidRPr="001029FC" w:rsidRDefault="00B84F51" w:rsidP="00B84F51">
      <w:pPr>
        <w:pStyle w:val="a4"/>
      </w:pPr>
    </w:p>
    <w:p w:rsidR="00030B2B" w:rsidRPr="001029FC" w:rsidRDefault="00030B2B" w:rsidP="00FD693F">
      <w:pPr>
        <w:rPr>
          <w:rFonts w:ascii="Times New Roman" w:hAnsi="Times New Roman"/>
          <w:b/>
          <w:sz w:val="24"/>
          <w:szCs w:val="24"/>
        </w:rPr>
      </w:pPr>
    </w:p>
    <w:p w:rsidR="00BE4064" w:rsidRPr="001029FC" w:rsidRDefault="00BE4064">
      <w:pPr>
        <w:rPr>
          <w:rFonts w:ascii="Times New Roman" w:hAnsi="Times New Roman"/>
          <w:sz w:val="24"/>
          <w:szCs w:val="24"/>
        </w:rPr>
      </w:pPr>
    </w:p>
    <w:sectPr w:rsidR="00BE4064" w:rsidRPr="001029FC" w:rsidSect="005B64EC">
      <w:pgSz w:w="11906" w:h="16838"/>
      <w:pgMar w:top="709" w:right="993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80969"/>
    <w:multiLevelType w:val="hybridMultilevel"/>
    <w:tmpl w:val="557CF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F43998"/>
    <w:multiLevelType w:val="hybridMultilevel"/>
    <w:tmpl w:val="F3E8CEF2"/>
    <w:lvl w:ilvl="0" w:tplc="92E4D07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C07CE"/>
    <w:multiLevelType w:val="hybridMultilevel"/>
    <w:tmpl w:val="29282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2B0F9B"/>
    <w:multiLevelType w:val="hybridMultilevel"/>
    <w:tmpl w:val="D53A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35DD1"/>
    <w:multiLevelType w:val="multilevel"/>
    <w:tmpl w:val="EC7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62"/>
    <w:rsid w:val="00030B2B"/>
    <w:rsid w:val="000C6A29"/>
    <w:rsid w:val="001029FC"/>
    <w:rsid w:val="001B1AA1"/>
    <w:rsid w:val="001E22D4"/>
    <w:rsid w:val="00204D8F"/>
    <w:rsid w:val="00226E0D"/>
    <w:rsid w:val="002E7B46"/>
    <w:rsid w:val="00451861"/>
    <w:rsid w:val="00484991"/>
    <w:rsid w:val="005B64EC"/>
    <w:rsid w:val="005D633B"/>
    <w:rsid w:val="005D6BA1"/>
    <w:rsid w:val="006E3CE2"/>
    <w:rsid w:val="007F1EAC"/>
    <w:rsid w:val="00907A62"/>
    <w:rsid w:val="00910C16"/>
    <w:rsid w:val="009166A9"/>
    <w:rsid w:val="009E2CF8"/>
    <w:rsid w:val="00A06D79"/>
    <w:rsid w:val="00A96987"/>
    <w:rsid w:val="00AA580A"/>
    <w:rsid w:val="00AA6F02"/>
    <w:rsid w:val="00B40739"/>
    <w:rsid w:val="00B84F51"/>
    <w:rsid w:val="00BA53EE"/>
    <w:rsid w:val="00BB0F3F"/>
    <w:rsid w:val="00BE4064"/>
    <w:rsid w:val="00C13BC7"/>
    <w:rsid w:val="00D12531"/>
    <w:rsid w:val="00D13132"/>
    <w:rsid w:val="00DA76D0"/>
    <w:rsid w:val="00E25B25"/>
    <w:rsid w:val="00EA0AD9"/>
    <w:rsid w:val="00F73491"/>
    <w:rsid w:val="00F96C09"/>
    <w:rsid w:val="00FA2BE6"/>
    <w:rsid w:val="00FD693F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07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07A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3EE"/>
    <w:rPr>
      <w:rFonts w:ascii="Tahoma" w:eastAsia="Calibri" w:hAnsi="Tahoma" w:cs="Tahoma"/>
      <w:sz w:val="16"/>
      <w:szCs w:val="16"/>
    </w:rPr>
  </w:style>
  <w:style w:type="character" w:customStyle="1" w:styleId="fStyleHead1">
    <w:name w:val="fStyleHead_1"/>
    <w:rsid w:val="00030B2B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30B2B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basedOn w:val="a"/>
    <w:next w:val="a4"/>
    <w:uiPriority w:val="99"/>
    <w:unhideWhenUsed/>
    <w:rsid w:val="00B84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B84F51"/>
    <w:rPr>
      <w:b/>
      <w:bCs/>
    </w:rPr>
  </w:style>
  <w:style w:type="character" w:customStyle="1" w:styleId="fStyleText">
    <w:name w:val="fStyleText"/>
    <w:rsid w:val="00AA580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AA580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AA580A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AA580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AA580A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AA580A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AA580A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AA580A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A580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58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uiPriority w:val="99"/>
    <w:rsid w:val="00E25B25"/>
    <w:rPr>
      <w:rFonts w:ascii="Times New Roman" w:hAnsi="Times New Roman" w:cs="Times New Roman"/>
      <w:sz w:val="20"/>
      <w:szCs w:val="20"/>
    </w:rPr>
  </w:style>
  <w:style w:type="paragraph" w:customStyle="1" w:styleId="ac">
    <w:basedOn w:val="a"/>
    <w:next w:val="a4"/>
    <w:uiPriority w:val="99"/>
    <w:unhideWhenUsed/>
    <w:rsid w:val="00451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07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07A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3EE"/>
    <w:rPr>
      <w:rFonts w:ascii="Tahoma" w:eastAsia="Calibri" w:hAnsi="Tahoma" w:cs="Tahoma"/>
      <w:sz w:val="16"/>
      <w:szCs w:val="16"/>
    </w:rPr>
  </w:style>
  <w:style w:type="character" w:customStyle="1" w:styleId="fStyleHead1">
    <w:name w:val="fStyleHead_1"/>
    <w:rsid w:val="00030B2B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30B2B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basedOn w:val="a"/>
    <w:next w:val="a4"/>
    <w:uiPriority w:val="99"/>
    <w:unhideWhenUsed/>
    <w:rsid w:val="00B84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B84F51"/>
    <w:rPr>
      <w:b/>
      <w:bCs/>
    </w:rPr>
  </w:style>
  <w:style w:type="character" w:customStyle="1" w:styleId="fStyleText">
    <w:name w:val="fStyleText"/>
    <w:rsid w:val="00AA580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AA580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AA580A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AA580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AA580A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AA580A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AA580A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AA580A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A580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58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uiPriority w:val="99"/>
    <w:rsid w:val="00E25B25"/>
    <w:rPr>
      <w:rFonts w:ascii="Times New Roman" w:hAnsi="Times New Roman" w:cs="Times New Roman"/>
      <w:sz w:val="20"/>
      <w:szCs w:val="20"/>
    </w:rPr>
  </w:style>
  <w:style w:type="paragraph" w:customStyle="1" w:styleId="ac">
    <w:basedOn w:val="a"/>
    <w:next w:val="a4"/>
    <w:uiPriority w:val="99"/>
    <w:unhideWhenUsed/>
    <w:rsid w:val="00451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54352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5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2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47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15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84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9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3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75416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7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6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9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631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94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0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58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5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54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82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53766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2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1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2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16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0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2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3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42983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32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0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15966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021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6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5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4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1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93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81141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70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0760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3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8880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5665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82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1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28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25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78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19997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4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16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7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41276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13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1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2193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1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643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58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8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9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60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38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53026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0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4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43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83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4311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7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3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841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5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7313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16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44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2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93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03907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0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15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1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94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05782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1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3842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44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6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90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696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5654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8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95593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2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0236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25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54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21365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2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16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45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07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69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98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4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8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4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8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87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1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7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9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6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4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3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1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2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2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04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7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5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87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48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7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9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9537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3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4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5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85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35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8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36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9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04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92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95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70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8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805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BBED-1647-4F4E-84DD-9A2877A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20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2019-12-19T17:06:00Z</cp:lastPrinted>
  <dcterms:created xsi:type="dcterms:W3CDTF">2016-11-24T17:13:00Z</dcterms:created>
  <dcterms:modified xsi:type="dcterms:W3CDTF">2024-11-01T09:26:00Z</dcterms:modified>
</cp:coreProperties>
</file>